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C6C6D4" w14:textId="77777777" w:rsidR="00B0649A" w:rsidRDefault="00B0649A" w:rsidP="001D06EB">
      <w:pPr>
        <w:spacing w:line="480" w:lineRule="auto"/>
        <w:ind w:firstLine="720"/>
        <w:jc w:val="center"/>
        <w:rPr>
          <w:rFonts w:ascii="Times New Roman" w:hAnsi="Times New Roman" w:cs="Times New Roman"/>
          <w:b/>
          <w:sz w:val="24"/>
          <w:szCs w:val="24"/>
        </w:rPr>
      </w:pPr>
    </w:p>
    <w:p w14:paraId="5BC69180" w14:textId="77777777" w:rsidR="00A94F3E" w:rsidRDefault="00A94F3E" w:rsidP="001D06EB">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Rational Theory Analysis</w:t>
      </w:r>
    </w:p>
    <w:p w14:paraId="6BC8B736" w14:textId="77777777" w:rsidR="00A94F3E" w:rsidRDefault="00A94F3E" w:rsidP="001D06EB">
      <w:pPr>
        <w:spacing w:line="480" w:lineRule="auto"/>
        <w:ind w:firstLine="720"/>
        <w:jc w:val="center"/>
        <w:rPr>
          <w:rFonts w:ascii="Times New Roman" w:hAnsi="Times New Roman" w:cs="Times New Roman"/>
          <w:b/>
          <w:sz w:val="24"/>
          <w:szCs w:val="24"/>
        </w:rPr>
      </w:pPr>
    </w:p>
    <w:p w14:paraId="0E29790C" w14:textId="77777777" w:rsidR="00A94F3E" w:rsidRDefault="00A94F3E" w:rsidP="001D06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14:paraId="68158086" w14:textId="77777777" w:rsidR="00A94F3E" w:rsidRDefault="00A94F3E" w:rsidP="001D06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University</w:t>
      </w:r>
    </w:p>
    <w:p w14:paraId="1BF0733E" w14:textId="77777777" w:rsidR="00A94F3E" w:rsidRDefault="00A94F3E" w:rsidP="001D06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w:t>
      </w:r>
    </w:p>
    <w:p w14:paraId="7281CDD7" w14:textId="77777777" w:rsidR="00A94F3E" w:rsidRDefault="00A94F3E" w:rsidP="001D06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14:paraId="78C29369" w14:textId="77777777" w:rsidR="00A94F3E" w:rsidRDefault="00A94F3E" w:rsidP="001D06EB">
      <w:pPr>
        <w:spacing w:line="480" w:lineRule="auto"/>
        <w:ind w:firstLine="720"/>
        <w:jc w:val="center"/>
        <w:rPr>
          <w:rFonts w:ascii="Times New Roman" w:hAnsi="Times New Roman" w:cs="Times New Roman"/>
          <w:sz w:val="24"/>
          <w:szCs w:val="24"/>
        </w:rPr>
      </w:pPr>
    </w:p>
    <w:p w14:paraId="5B9E08F9" w14:textId="77777777" w:rsidR="00A94F3E" w:rsidRDefault="00A94F3E" w:rsidP="001D06EB">
      <w:pPr>
        <w:spacing w:line="480" w:lineRule="auto"/>
        <w:ind w:firstLine="720"/>
        <w:jc w:val="center"/>
        <w:rPr>
          <w:rFonts w:ascii="Times New Roman" w:hAnsi="Times New Roman" w:cs="Times New Roman"/>
          <w:sz w:val="24"/>
          <w:szCs w:val="24"/>
        </w:rPr>
      </w:pPr>
    </w:p>
    <w:p w14:paraId="58CB0C9A" w14:textId="77777777" w:rsidR="00A94F3E" w:rsidRDefault="00A94F3E" w:rsidP="001D06EB">
      <w:pPr>
        <w:spacing w:line="480" w:lineRule="auto"/>
        <w:ind w:firstLine="720"/>
        <w:jc w:val="center"/>
        <w:rPr>
          <w:rFonts w:ascii="Times New Roman" w:hAnsi="Times New Roman" w:cs="Times New Roman"/>
          <w:sz w:val="24"/>
          <w:szCs w:val="24"/>
        </w:rPr>
      </w:pPr>
    </w:p>
    <w:p w14:paraId="00AF491D" w14:textId="77777777" w:rsidR="00A94F3E" w:rsidRDefault="00A94F3E" w:rsidP="001D06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Submission Date</w:t>
      </w:r>
    </w:p>
    <w:p w14:paraId="5F9496DB" w14:textId="77777777" w:rsidR="00A94F3E" w:rsidRPr="00A94F3E" w:rsidRDefault="00A94F3E" w:rsidP="001D06EB">
      <w:pPr>
        <w:spacing w:line="480" w:lineRule="auto"/>
        <w:ind w:firstLine="720"/>
        <w:jc w:val="center"/>
        <w:rPr>
          <w:rFonts w:ascii="Times New Roman" w:hAnsi="Times New Roman" w:cs="Times New Roman"/>
          <w:sz w:val="24"/>
          <w:szCs w:val="24"/>
        </w:rPr>
      </w:pPr>
    </w:p>
    <w:p w14:paraId="626C27AC" w14:textId="77777777" w:rsidR="00B0649A" w:rsidRDefault="00B0649A" w:rsidP="001D06E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br w:type="page"/>
      </w:r>
    </w:p>
    <w:p w14:paraId="6A3AEE2A" w14:textId="77777777" w:rsidR="009B5212" w:rsidRPr="00A64097" w:rsidRDefault="009B5212" w:rsidP="001D06EB">
      <w:pPr>
        <w:spacing w:line="480" w:lineRule="auto"/>
        <w:ind w:firstLine="720"/>
        <w:rPr>
          <w:rFonts w:ascii="Times New Roman" w:hAnsi="Times New Roman" w:cs="Times New Roman"/>
          <w:b/>
          <w:sz w:val="24"/>
          <w:szCs w:val="24"/>
        </w:rPr>
      </w:pPr>
      <w:r w:rsidRPr="00A64097">
        <w:rPr>
          <w:rFonts w:ascii="Times New Roman" w:hAnsi="Times New Roman" w:cs="Times New Roman"/>
          <w:b/>
          <w:sz w:val="24"/>
          <w:szCs w:val="24"/>
        </w:rPr>
        <w:lastRenderedPageBreak/>
        <w:t>Introduction</w:t>
      </w:r>
    </w:p>
    <w:p w14:paraId="71CFA4AF" w14:textId="77777777" w:rsidR="009B5212" w:rsidRPr="00A64097" w:rsidRDefault="009B5212" w:rsidP="001D06EB">
      <w:pPr>
        <w:spacing w:line="480" w:lineRule="auto"/>
        <w:ind w:firstLine="720"/>
        <w:rPr>
          <w:rFonts w:ascii="Times New Roman" w:hAnsi="Times New Roman" w:cs="Times New Roman"/>
          <w:b/>
          <w:sz w:val="24"/>
          <w:szCs w:val="24"/>
        </w:rPr>
      </w:pPr>
      <w:r w:rsidRPr="00A64097">
        <w:rPr>
          <w:rFonts w:ascii="Times New Roman" w:hAnsi="Times New Roman" w:cs="Times New Roman"/>
          <w:b/>
          <w:sz w:val="24"/>
          <w:szCs w:val="24"/>
        </w:rPr>
        <w:t>Statement of the Problem</w:t>
      </w:r>
    </w:p>
    <w:p w14:paraId="45EDCF33" w14:textId="77777777" w:rsidR="009B5212" w:rsidRPr="00A64097" w:rsidRDefault="006C399B" w:rsidP="001D06E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current society is </w:t>
      </w:r>
      <w:r w:rsidR="009B5212" w:rsidRPr="00A64097">
        <w:rPr>
          <w:rFonts w:ascii="Times New Roman" w:hAnsi="Times New Roman" w:cs="Times New Roman"/>
          <w:sz w:val="24"/>
          <w:szCs w:val="24"/>
        </w:rPr>
        <w:t>vulnerable to crime due to people's lifestyle choices. Riskier lifestyle choices lead to higher victimization risk. For example, a person with a low risk for victimization will be aware of their surroundings and avoid potentially dangerous situations like leaving their car doors unlocked or walking alone at night</w:t>
      </w:r>
      <w:r w:rsidR="00646045" w:rsidRPr="00A64097">
        <w:rPr>
          <w:rFonts w:ascii="Times New Roman" w:hAnsi="Times New Roman" w:cs="Times New Roman"/>
          <w:sz w:val="24"/>
          <w:szCs w:val="24"/>
        </w:rPr>
        <w:t xml:space="preserve"> (</w:t>
      </w:r>
      <w:r w:rsidR="00646045" w:rsidRPr="00A64097">
        <w:rPr>
          <w:rFonts w:ascii="Times New Roman" w:hAnsi="Times New Roman" w:cs="Times New Roman"/>
          <w:color w:val="222222"/>
          <w:sz w:val="24"/>
          <w:szCs w:val="24"/>
          <w:shd w:val="clear" w:color="auto" w:fill="FFFFFF"/>
        </w:rPr>
        <w:t>Land, 2018)</w:t>
      </w:r>
      <w:r w:rsidR="009B5212" w:rsidRPr="00A64097">
        <w:rPr>
          <w:rFonts w:ascii="Times New Roman" w:hAnsi="Times New Roman" w:cs="Times New Roman"/>
          <w:sz w:val="24"/>
          <w:szCs w:val="24"/>
        </w:rPr>
        <w:t xml:space="preserve">. A person with medium risk for victimization will be more careless than a person with low risk.  The medium-risk person might walk to the car alone at night but lock their car doors, so why the car is safe the walk to the car alone at night is not.  Finally, a person with a high risk of victimization would not be precautious, putting themselves in vulnerable situations.  This factor is passive precipitation. </w:t>
      </w:r>
    </w:p>
    <w:p w14:paraId="4F32BAA8" w14:textId="77777777" w:rsidR="009B5212" w:rsidRPr="00A64097" w:rsidRDefault="009B5212" w:rsidP="001D06EB">
      <w:pPr>
        <w:spacing w:line="480" w:lineRule="auto"/>
        <w:ind w:firstLine="720"/>
        <w:rPr>
          <w:rFonts w:ascii="Times New Roman" w:hAnsi="Times New Roman" w:cs="Times New Roman"/>
          <w:sz w:val="24"/>
          <w:szCs w:val="24"/>
        </w:rPr>
      </w:pPr>
      <w:r w:rsidRPr="00A64097">
        <w:rPr>
          <w:rFonts w:ascii="Times New Roman" w:hAnsi="Times New Roman" w:cs="Times New Roman"/>
          <w:sz w:val="24"/>
          <w:szCs w:val="24"/>
        </w:rPr>
        <w:t xml:space="preserve">Another factor that makes a target more suitable is their demographics.  Age, race, gender, and environment all play a part in this. An example of this would be a woman, child, or elderly person standing alone by </w:t>
      </w:r>
      <w:r w:rsidR="00DA5FFE" w:rsidRPr="00A64097">
        <w:rPr>
          <w:rFonts w:ascii="Times New Roman" w:hAnsi="Times New Roman" w:cs="Times New Roman"/>
          <w:sz w:val="24"/>
          <w:szCs w:val="24"/>
        </w:rPr>
        <w:t>them</w:t>
      </w:r>
      <w:r w:rsidRPr="00A64097">
        <w:rPr>
          <w:rFonts w:ascii="Times New Roman" w:hAnsi="Times New Roman" w:cs="Times New Roman"/>
          <w:sz w:val="24"/>
          <w:szCs w:val="24"/>
        </w:rPr>
        <w:t>, and no one is around, an empty house or house that doesn't seem "protected." The attractiveness of the target is related to its material or symbolic desire for the offender</w:t>
      </w:r>
      <w:r w:rsidR="001D17B7" w:rsidRPr="00A64097">
        <w:rPr>
          <w:rFonts w:ascii="Times New Roman" w:hAnsi="Times New Roman" w:cs="Times New Roman"/>
          <w:sz w:val="24"/>
          <w:szCs w:val="24"/>
        </w:rPr>
        <w:t xml:space="preserve"> (</w:t>
      </w:r>
      <w:r w:rsidR="001D17B7" w:rsidRPr="00A64097">
        <w:rPr>
          <w:rFonts w:ascii="Times New Roman" w:hAnsi="Times New Roman" w:cs="Times New Roman"/>
          <w:color w:val="222222"/>
          <w:sz w:val="24"/>
          <w:szCs w:val="24"/>
          <w:shd w:val="clear" w:color="auto" w:fill="FFFFFF"/>
        </w:rPr>
        <w:t>White, 2013</w:t>
      </w:r>
      <w:r w:rsidR="001D17B7" w:rsidRPr="00A64097">
        <w:rPr>
          <w:rFonts w:ascii="Times New Roman" w:hAnsi="Times New Roman" w:cs="Times New Roman"/>
          <w:sz w:val="24"/>
          <w:szCs w:val="24"/>
        </w:rPr>
        <w:t>)</w:t>
      </w:r>
      <w:r w:rsidRPr="00A64097">
        <w:rPr>
          <w:rFonts w:ascii="Times New Roman" w:hAnsi="Times New Roman" w:cs="Times New Roman"/>
          <w:sz w:val="24"/>
          <w:szCs w:val="24"/>
        </w:rPr>
        <w:t>.  This factor is passive precipitation.</w:t>
      </w:r>
    </w:p>
    <w:p w14:paraId="682FA4C8" w14:textId="77777777" w:rsidR="009B5212" w:rsidRPr="00A64097" w:rsidRDefault="009B5212" w:rsidP="001D06EB">
      <w:pPr>
        <w:spacing w:line="480" w:lineRule="auto"/>
        <w:ind w:firstLine="720"/>
        <w:rPr>
          <w:rFonts w:ascii="Times New Roman" w:hAnsi="Times New Roman" w:cs="Times New Roman"/>
          <w:sz w:val="24"/>
          <w:szCs w:val="24"/>
        </w:rPr>
      </w:pPr>
      <w:r w:rsidRPr="00A64097">
        <w:rPr>
          <w:rFonts w:ascii="Times New Roman" w:hAnsi="Times New Roman" w:cs="Times New Roman"/>
          <w:sz w:val="24"/>
          <w:szCs w:val="24"/>
        </w:rPr>
        <w:t>Economic status makes a target more suitable.  Crime rates are normally higher in poorer communities.  Likewise, offenders come from poorer communities, which make a victim more likely to run into the offender or, on the other hand, become an offender</w:t>
      </w:r>
      <w:r w:rsidR="005B1474" w:rsidRPr="00A64097">
        <w:rPr>
          <w:rFonts w:ascii="Times New Roman" w:hAnsi="Times New Roman" w:cs="Times New Roman"/>
          <w:sz w:val="24"/>
          <w:szCs w:val="24"/>
        </w:rPr>
        <w:t xml:space="preserve"> (</w:t>
      </w:r>
      <w:r w:rsidR="005B1474" w:rsidRPr="00A64097">
        <w:rPr>
          <w:rFonts w:ascii="Times New Roman" w:hAnsi="Times New Roman" w:cs="Times New Roman"/>
          <w:color w:val="222222"/>
          <w:sz w:val="24"/>
          <w:szCs w:val="24"/>
          <w:shd w:val="clear" w:color="auto" w:fill="FFFFFF"/>
        </w:rPr>
        <w:t>Land, 2018)</w:t>
      </w:r>
      <w:r w:rsidRPr="00A64097">
        <w:rPr>
          <w:rFonts w:ascii="Times New Roman" w:hAnsi="Times New Roman" w:cs="Times New Roman"/>
          <w:sz w:val="24"/>
          <w:szCs w:val="24"/>
        </w:rPr>
        <w:t xml:space="preserve">.  Lower-income communities have more guardians due to higher crime rates.  This factor could be both active and passive precipitation.  Active because these areas are more violent, so the victim could use threats or even attack first.  Passive because the victim could have characteristics that unknowingly threaten the attacker. </w:t>
      </w:r>
    </w:p>
    <w:p w14:paraId="06D18020" w14:textId="77777777" w:rsidR="009B5212" w:rsidRPr="00A64097" w:rsidRDefault="009B5212" w:rsidP="001D06EB">
      <w:pPr>
        <w:spacing w:line="480" w:lineRule="auto"/>
        <w:ind w:firstLine="720"/>
        <w:rPr>
          <w:rFonts w:ascii="Times New Roman" w:hAnsi="Times New Roman" w:cs="Times New Roman"/>
          <w:sz w:val="24"/>
          <w:szCs w:val="24"/>
        </w:rPr>
      </w:pPr>
      <w:r w:rsidRPr="00A64097">
        <w:rPr>
          <w:rFonts w:ascii="Times New Roman" w:hAnsi="Times New Roman" w:cs="Times New Roman"/>
          <w:sz w:val="24"/>
          <w:szCs w:val="24"/>
        </w:rPr>
        <w:lastRenderedPageBreak/>
        <w:t>Moreover, one's social activities make a target more suitable.  The type of activities, their timing, where they occur, and their environment all are important.  If a person is more social, they have a higher risk for victimization because they are exposed to potential offenders, and guardianship is low.  This factor is passive participation because the victim unknowingly incites the aggressor.</w:t>
      </w:r>
    </w:p>
    <w:p w14:paraId="2E2CFB95" w14:textId="77777777" w:rsidR="009B5212" w:rsidRPr="00A64097" w:rsidRDefault="009B5212" w:rsidP="001D06EB">
      <w:pPr>
        <w:spacing w:line="480" w:lineRule="auto"/>
        <w:ind w:firstLine="720"/>
        <w:rPr>
          <w:rFonts w:ascii="Times New Roman" w:hAnsi="Times New Roman" w:cs="Times New Roman"/>
          <w:sz w:val="24"/>
          <w:szCs w:val="24"/>
        </w:rPr>
      </w:pPr>
      <w:r w:rsidRPr="00A64097">
        <w:rPr>
          <w:rFonts w:ascii="Times New Roman" w:hAnsi="Times New Roman" w:cs="Times New Roman"/>
          <w:sz w:val="24"/>
          <w:szCs w:val="24"/>
        </w:rPr>
        <w:t xml:space="preserve">Finally, substance abuse makes a target more suitable crime rates and violence increases when people use alcohol or drugs.  Being around somebody who has engaged in such activities increases their likelihood of becoming a victim.  On the other hand, if you are intoxicated, it will be difficult to fight off offenders, which makes you a more attractive target.  This factor could be both active and passive precipitations. The factor is active when the victims deliberately attack first due to drugs and alcohol. The factor is passive when the victim is intoxicated; thus, they incite the aggressor. </w:t>
      </w:r>
    </w:p>
    <w:p w14:paraId="0EBC4033" w14:textId="77777777" w:rsidR="009B5212" w:rsidRPr="00A64097" w:rsidRDefault="009B5212" w:rsidP="001D06EB">
      <w:pPr>
        <w:spacing w:line="480" w:lineRule="auto"/>
        <w:ind w:firstLine="720"/>
        <w:rPr>
          <w:rFonts w:ascii="Times New Roman" w:hAnsi="Times New Roman" w:cs="Times New Roman"/>
          <w:b/>
          <w:sz w:val="24"/>
          <w:szCs w:val="24"/>
        </w:rPr>
      </w:pPr>
      <w:r w:rsidRPr="00A64097">
        <w:rPr>
          <w:rFonts w:ascii="Times New Roman" w:hAnsi="Times New Roman" w:cs="Times New Roman"/>
          <w:b/>
          <w:sz w:val="24"/>
          <w:szCs w:val="24"/>
        </w:rPr>
        <w:t>Overall Framework and Assumptions</w:t>
      </w:r>
    </w:p>
    <w:p w14:paraId="66F7996D" w14:textId="77777777" w:rsidR="009B5212" w:rsidRPr="00A64097" w:rsidRDefault="009B5212" w:rsidP="001D06EB">
      <w:pPr>
        <w:spacing w:line="480" w:lineRule="auto"/>
        <w:ind w:firstLine="720"/>
        <w:rPr>
          <w:rFonts w:ascii="Times New Roman" w:hAnsi="Times New Roman" w:cs="Times New Roman"/>
          <w:sz w:val="24"/>
          <w:szCs w:val="24"/>
        </w:rPr>
      </w:pPr>
      <w:r w:rsidRPr="00A64097">
        <w:rPr>
          <w:rFonts w:ascii="Times New Roman" w:hAnsi="Times New Roman" w:cs="Times New Roman"/>
          <w:sz w:val="24"/>
          <w:szCs w:val="24"/>
        </w:rPr>
        <w:t>The rational choice theory explains how the players in society make reasonable decisions on their day to day activities. In a society where criminal activities are very likely to occur, the members of the society are assumed to act rationally and in a manner that reduces their vulnerability to risky criminal activities</w:t>
      </w:r>
      <w:r w:rsidR="005B1474" w:rsidRPr="00A64097">
        <w:rPr>
          <w:rFonts w:ascii="Times New Roman" w:hAnsi="Times New Roman" w:cs="Times New Roman"/>
          <w:sz w:val="24"/>
          <w:szCs w:val="24"/>
        </w:rPr>
        <w:t xml:space="preserve"> (</w:t>
      </w:r>
      <w:r w:rsidR="005B1474" w:rsidRPr="00A64097">
        <w:rPr>
          <w:rFonts w:ascii="Times New Roman" w:hAnsi="Times New Roman" w:cs="Times New Roman"/>
          <w:color w:val="222222"/>
          <w:sz w:val="24"/>
          <w:szCs w:val="24"/>
          <w:shd w:val="clear" w:color="auto" w:fill="FFFFFF"/>
        </w:rPr>
        <w:t>Garland, 2012)</w:t>
      </w:r>
      <w:r w:rsidRPr="00A64097">
        <w:rPr>
          <w:rFonts w:ascii="Times New Roman" w:hAnsi="Times New Roman" w:cs="Times New Roman"/>
          <w:sz w:val="24"/>
          <w:szCs w:val="24"/>
        </w:rPr>
        <w:t>. The theory indicates that the members of the society choose the best alternatives for them to avoid certain places of the town prone to criminal activities at certain times of the day or months. An example is avoiding deserted areas of a place at night and during criminal prone days of the week.</w:t>
      </w:r>
    </w:p>
    <w:p w14:paraId="43C5CD94" w14:textId="77777777" w:rsidR="002A1C4E" w:rsidRPr="00A64097" w:rsidRDefault="009B5212" w:rsidP="001D06EB">
      <w:pPr>
        <w:spacing w:line="480" w:lineRule="auto"/>
        <w:ind w:firstLine="720"/>
        <w:rPr>
          <w:rFonts w:ascii="Times New Roman" w:hAnsi="Times New Roman" w:cs="Times New Roman"/>
          <w:sz w:val="24"/>
          <w:szCs w:val="24"/>
        </w:rPr>
      </w:pPr>
      <w:r w:rsidRPr="00A64097">
        <w:rPr>
          <w:rFonts w:ascii="Times New Roman" w:hAnsi="Times New Roman" w:cs="Times New Roman"/>
          <w:sz w:val="24"/>
          <w:szCs w:val="24"/>
        </w:rPr>
        <w:t xml:space="preserve">The Rational theory has several assumptions that are represented as elements. These assumptions include; alternatives, constraints, utility, social outcome, and belief. The constraints </w:t>
      </w:r>
      <w:r w:rsidRPr="00A64097">
        <w:rPr>
          <w:rFonts w:ascii="Times New Roman" w:hAnsi="Times New Roman" w:cs="Times New Roman"/>
          <w:sz w:val="24"/>
          <w:szCs w:val="24"/>
        </w:rPr>
        <w:lastRenderedPageBreak/>
        <w:t>to the theory imply that alternatives are not possible in modern societies. Such constraints are more of the legislated dos and do</w:t>
      </w:r>
      <w:r w:rsidR="001C720E" w:rsidRPr="00A64097">
        <w:rPr>
          <w:rFonts w:ascii="Times New Roman" w:hAnsi="Times New Roman" w:cs="Times New Roman"/>
          <w:sz w:val="24"/>
          <w:szCs w:val="24"/>
        </w:rPr>
        <w:t xml:space="preserve"> not’s</w:t>
      </w:r>
      <w:r w:rsidRPr="00A64097">
        <w:rPr>
          <w:rFonts w:ascii="Times New Roman" w:hAnsi="Times New Roman" w:cs="Times New Roman"/>
          <w:sz w:val="24"/>
          <w:szCs w:val="24"/>
        </w:rPr>
        <w:t>. The legislation</w:t>
      </w:r>
      <w:r w:rsidR="001C720E" w:rsidRPr="00A64097">
        <w:rPr>
          <w:rFonts w:ascii="Times New Roman" w:hAnsi="Times New Roman" w:cs="Times New Roman"/>
          <w:sz w:val="24"/>
          <w:szCs w:val="24"/>
        </w:rPr>
        <w:t xml:space="preserve"> on</w:t>
      </w:r>
      <w:r w:rsidRPr="00A64097">
        <w:rPr>
          <w:rFonts w:ascii="Times New Roman" w:hAnsi="Times New Roman" w:cs="Times New Roman"/>
          <w:sz w:val="24"/>
          <w:szCs w:val="24"/>
        </w:rPr>
        <w:t xml:space="preserve"> smoking in public prohibits smoking and the only alternative being to smoke in only the designated spots</w:t>
      </w:r>
      <w:r w:rsidR="00702A83" w:rsidRPr="00A64097">
        <w:rPr>
          <w:rFonts w:ascii="Times New Roman" w:hAnsi="Times New Roman" w:cs="Times New Roman"/>
          <w:sz w:val="24"/>
          <w:szCs w:val="24"/>
        </w:rPr>
        <w:t xml:space="preserve"> (</w:t>
      </w:r>
      <w:r w:rsidR="00702A83" w:rsidRPr="00A64097">
        <w:rPr>
          <w:rFonts w:ascii="Times New Roman" w:hAnsi="Times New Roman" w:cs="Times New Roman"/>
          <w:color w:val="222222"/>
          <w:sz w:val="24"/>
          <w:szCs w:val="24"/>
          <w:shd w:val="clear" w:color="auto" w:fill="FFFFFF"/>
        </w:rPr>
        <w:t>Sato, 2013)</w:t>
      </w:r>
      <w:r w:rsidRPr="00A64097">
        <w:rPr>
          <w:rFonts w:ascii="Times New Roman" w:hAnsi="Times New Roman" w:cs="Times New Roman"/>
          <w:sz w:val="24"/>
          <w:szCs w:val="24"/>
        </w:rPr>
        <w:t>. Such constraints reduce the chances of encountering risky criminal activities in one area but increases in another area. The people in a given place should know the risk-pr</w:t>
      </w:r>
      <w:r w:rsidR="002A1C4E" w:rsidRPr="00A64097">
        <w:rPr>
          <w:rFonts w:ascii="Times New Roman" w:hAnsi="Times New Roman" w:cs="Times New Roman"/>
          <w:sz w:val="24"/>
          <w:szCs w:val="24"/>
        </w:rPr>
        <w:t>one areas and avoid such areas.</w:t>
      </w:r>
    </w:p>
    <w:p w14:paraId="166C7E96" w14:textId="77777777" w:rsidR="000C27D9" w:rsidRPr="00A64097" w:rsidRDefault="009B5212" w:rsidP="001D06EB">
      <w:pPr>
        <w:spacing w:line="480" w:lineRule="auto"/>
        <w:ind w:firstLine="720"/>
        <w:rPr>
          <w:rFonts w:ascii="Times New Roman" w:hAnsi="Times New Roman" w:cs="Times New Roman"/>
          <w:sz w:val="24"/>
          <w:szCs w:val="24"/>
        </w:rPr>
      </w:pPr>
      <w:r w:rsidRPr="00A64097">
        <w:rPr>
          <w:rFonts w:ascii="Times New Roman" w:hAnsi="Times New Roman" w:cs="Times New Roman"/>
          <w:sz w:val="24"/>
          <w:szCs w:val="24"/>
        </w:rPr>
        <w:t>The people's belief system is also assumed to either increase or decrease the vulnerability to criminal activities</w:t>
      </w:r>
      <w:r w:rsidR="00702A83" w:rsidRPr="00A64097">
        <w:rPr>
          <w:rFonts w:ascii="Times New Roman" w:hAnsi="Times New Roman" w:cs="Times New Roman"/>
          <w:sz w:val="24"/>
          <w:szCs w:val="24"/>
        </w:rPr>
        <w:t xml:space="preserve"> (</w:t>
      </w:r>
      <w:r w:rsidR="00702A83" w:rsidRPr="00A64097">
        <w:rPr>
          <w:rFonts w:ascii="Times New Roman" w:hAnsi="Times New Roman" w:cs="Times New Roman"/>
          <w:color w:val="222222"/>
          <w:sz w:val="24"/>
          <w:szCs w:val="24"/>
          <w:shd w:val="clear" w:color="auto" w:fill="FFFFFF"/>
        </w:rPr>
        <w:t>Sato, 2013)</w:t>
      </w:r>
      <w:r w:rsidR="009D224C" w:rsidRPr="00A64097">
        <w:rPr>
          <w:rFonts w:ascii="Times New Roman" w:hAnsi="Times New Roman" w:cs="Times New Roman"/>
          <w:sz w:val="24"/>
          <w:szCs w:val="24"/>
        </w:rPr>
        <w:t>.</w:t>
      </w:r>
      <w:r w:rsidRPr="00A64097">
        <w:rPr>
          <w:rFonts w:ascii="Times New Roman" w:hAnsi="Times New Roman" w:cs="Times New Roman"/>
          <w:sz w:val="24"/>
          <w:szCs w:val="24"/>
        </w:rPr>
        <w:t>A religious state means that many of its members are members of a religious sect. Should such a religion be against criminal activities, it is assumed that most members may not be criminals and thus reduce the chances of crime in the area.</w:t>
      </w:r>
      <w:r w:rsidR="009D224C" w:rsidRPr="00A64097">
        <w:rPr>
          <w:rFonts w:ascii="Times New Roman" w:hAnsi="Times New Roman" w:cs="Times New Roman"/>
          <w:sz w:val="24"/>
          <w:szCs w:val="24"/>
        </w:rPr>
        <w:t xml:space="preserve"> Actors in a religious system belief on the world around them and on the constraints the world has on them and on others in the world. Actors choose alternatives from their constraints and those of others. These alternatives depend on the cooperation of those around one, which are the other players in the game. Sato (2013) states that if a player were to act in a contrary manner than expected by actor, the </w:t>
      </w:r>
      <w:r w:rsidR="000C27D9" w:rsidRPr="00A64097">
        <w:rPr>
          <w:rFonts w:ascii="Times New Roman" w:hAnsi="Times New Roman" w:cs="Times New Roman"/>
          <w:sz w:val="24"/>
          <w:szCs w:val="24"/>
        </w:rPr>
        <w:t>actor’s</w:t>
      </w:r>
      <w:r w:rsidR="009D224C" w:rsidRPr="00A64097">
        <w:rPr>
          <w:rFonts w:ascii="Times New Roman" w:hAnsi="Times New Roman" w:cs="Times New Roman"/>
          <w:sz w:val="24"/>
          <w:szCs w:val="24"/>
        </w:rPr>
        <w:t xml:space="preserve"> perception on the player changes. For example </w:t>
      </w:r>
      <w:r w:rsidR="000C27D9" w:rsidRPr="00A64097">
        <w:rPr>
          <w:rFonts w:ascii="Times New Roman" w:hAnsi="Times New Roman" w:cs="Times New Roman"/>
          <w:sz w:val="24"/>
          <w:szCs w:val="24"/>
        </w:rPr>
        <w:t>should a religious person try to commit a criminal act on a passerby and the passerby instead preaches to the actor, this such an act can make the actor to abort his plans and corporate with the passerby.</w:t>
      </w:r>
    </w:p>
    <w:p w14:paraId="5B40EF79" w14:textId="77777777" w:rsidR="009B5212" w:rsidRPr="00A64097" w:rsidRDefault="001C720E" w:rsidP="001D06EB">
      <w:pPr>
        <w:spacing w:line="480" w:lineRule="auto"/>
        <w:ind w:firstLine="720"/>
        <w:rPr>
          <w:rFonts w:ascii="Times New Roman" w:hAnsi="Times New Roman" w:cs="Times New Roman"/>
          <w:sz w:val="24"/>
          <w:szCs w:val="24"/>
        </w:rPr>
      </w:pPr>
      <w:r w:rsidRPr="00A64097">
        <w:rPr>
          <w:rFonts w:ascii="Times New Roman" w:hAnsi="Times New Roman" w:cs="Times New Roman"/>
          <w:sz w:val="24"/>
          <w:szCs w:val="24"/>
        </w:rPr>
        <w:t>A number</w:t>
      </w:r>
      <w:r w:rsidR="009B5212" w:rsidRPr="00A64097">
        <w:rPr>
          <w:rFonts w:ascii="Times New Roman" w:hAnsi="Times New Roman" w:cs="Times New Roman"/>
          <w:sz w:val="24"/>
          <w:szCs w:val="24"/>
        </w:rPr>
        <w:t xml:space="preserve"> of choices</w:t>
      </w:r>
      <w:r w:rsidRPr="00A64097">
        <w:rPr>
          <w:rFonts w:ascii="Times New Roman" w:hAnsi="Times New Roman" w:cs="Times New Roman"/>
          <w:sz w:val="24"/>
          <w:szCs w:val="24"/>
        </w:rPr>
        <w:t xml:space="preserve"> are accessible to a potential victim</w:t>
      </w:r>
      <w:r w:rsidR="009B5212" w:rsidRPr="00A64097">
        <w:rPr>
          <w:rFonts w:ascii="Times New Roman" w:hAnsi="Times New Roman" w:cs="Times New Roman"/>
          <w:sz w:val="24"/>
          <w:szCs w:val="24"/>
        </w:rPr>
        <w:t xml:space="preserve"> under abstract imperatives. </w:t>
      </w:r>
      <w:r w:rsidRPr="00A64097">
        <w:rPr>
          <w:rFonts w:ascii="Times New Roman" w:hAnsi="Times New Roman" w:cs="Times New Roman"/>
          <w:sz w:val="24"/>
          <w:szCs w:val="24"/>
        </w:rPr>
        <w:t>If the victim chooses one over the other choices, it is assumed that the social result can be predetermined. The assumption that the result is social rather than being individual implies that some choices are randomly picked by more than one person</w:t>
      </w:r>
      <w:r w:rsidR="0023584D" w:rsidRPr="00A64097">
        <w:rPr>
          <w:rFonts w:ascii="Times New Roman" w:hAnsi="Times New Roman" w:cs="Times New Roman"/>
          <w:sz w:val="24"/>
          <w:szCs w:val="24"/>
        </w:rPr>
        <w:t xml:space="preserve"> (</w:t>
      </w:r>
      <w:r w:rsidR="00FA3132" w:rsidRPr="00A64097">
        <w:rPr>
          <w:rFonts w:ascii="Times New Roman" w:hAnsi="Times New Roman" w:cs="Times New Roman"/>
          <w:color w:val="222222"/>
          <w:sz w:val="24"/>
          <w:szCs w:val="24"/>
          <w:shd w:val="clear" w:color="auto" w:fill="FFFFFF"/>
        </w:rPr>
        <w:t>Cunniff Gilson, 2016)</w:t>
      </w:r>
      <w:r w:rsidR="009B5212" w:rsidRPr="00A64097">
        <w:rPr>
          <w:rFonts w:ascii="Times New Roman" w:hAnsi="Times New Roman" w:cs="Times New Roman"/>
          <w:sz w:val="24"/>
          <w:szCs w:val="24"/>
        </w:rPr>
        <w:t>. There are cases in</w:t>
      </w:r>
      <w:r w:rsidR="00FA3132" w:rsidRPr="00A64097">
        <w:rPr>
          <w:rFonts w:ascii="Times New Roman" w:hAnsi="Times New Roman" w:cs="Times New Roman"/>
          <w:sz w:val="24"/>
          <w:szCs w:val="24"/>
        </w:rPr>
        <w:t xml:space="preserve"> where a person’s choice over other alternatives exclusively leads to a predetermined result.</w:t>
      </w:r>
      <w:r w:rsidR="009B5212" w:rsidRPr="00A64097">
        <w:rPr>
          <w:rFonts w:ascii="Times New Roman" w:hAnsi="Times New Roman" w:cs="Times New Roman"/>
          <w:sz w:val="24"/>
          <w:szCs w:val="24"/>
        </w:rPr>
        <w:t xml:space="preserve"> An exemplary case of these cases is a customer's selection of </w:t>
      </w:r>
      <w:r w:rsidR="00A50EDD" w:rsidRPr="00A64097">
        <w:rPr>
          <w:rFonts w:ascii="Times New Roman" w:hAnsi="Times New Roman" w:cs="Times New Roman"/>
          <w:sz w:val="24"/>
          <w:szCs w:val="24"/>
        </w:rPr>
        <w:t>services under his</w:t>
      </w:r>
      <w:r w:rsidR="009B5212" w:rsidRPr="00A64097">
        <w:rPr>
          <w:rFonts w:ascii="Times New Roman" w:hAnsi="Times New Roman" w:cs="Times New Roman"/>
          <w:sz w:val="24"/>
          <w:szCs w:val="24"/>
        </w:rPr>
        <w:t xml:space="preserve"> pay </w:t>
      </w:r>
      <w:r w:rsidR="00A50EDD" w:rsidRPr="00A64097">
        <w:rPr>
          <w:rFonts w:ascii="Times New Roman" w:hAnsi="Times New Roman" w:cs="Times New Roman"/>
          <w:sz w:val="24"/>
          <w:szCs w:val="24"/>
        </w:rPr>
        <w:lastRenderedPageBreak/>
        <w:t>limitation. He</w:t>
      </w:r>
      <w:r w:rsidR="009B5212" w:rsidRPr="00A64097">
        <w:rPr>
          <w:rFonts w:ascii="Times New Roman" w:hAnsi="Times New Roman" w:cs="Times New Roman"/>
          <w:sz w:val="24"/>
          <w:szCs w:val="24"/>
        </w:rPr>
        <w:t xml:space="preserve"> chooses </w:t>
      </w:r>
      <w:r w:rsidR="00A50EDD" w:rsidRPr="00A64097">
        <w:rPr>
          <w:rFonts w:ascii="Times New Roman" w:hAnsi="Times New Roman" w:cs="Times New Roman"/>
          <w:sz w:val="24"/>
          <w:szCs w:val="24"/>
        </w:rPr>
        <w:t>taking a taxi to home or walking his decision is limited by his pay. Considering the fact that a taxi is safe and could reduce the chances of falling victim to criminal activities, the decision</w:t>
      </w:r>
      <w:r w:rsidR="009B5212" w:rsidRPr="00A64097">
        <w:rPr>
          <w:rFonts w:ascii="Times New Roman" w:hAnsi="Times New Roman" w:cs="Times New Roman"/>
          <w:sz w:val="24"/>
          <w:szCs w:val="24"/>
        </w:rPr>
        <w:t xml:space="preserve"> exclusively decides a result: </w:t>
      </w:r>
      <w:r w:rsidR="00A50EDD" w:rsidRPr="00A64097">
        <w:rPr>
          <w:rFonts w:ascii="Times New Roman" w:hAnsi="Times New Roman" w:cs="Times New Roman"/>
          <w:sz w:val="24"/>
          <w:szCs w:val="24"/>
        </w:rPr>
        <w:t>the chances of being robed.</w:t>
      </w:r>
      <w:r w:rsidR="003D1230" w:rsidRPr="00A64097">
        <w:rPr>
          <w:rFonts w:ascii="Times New Roman" w:hAnsi="Times New Roman" w:cs="Times New Roman"/>
          <w:sz w:val="24"/>
          <w:szCs w:val="24"/>
        </w:rPr>
        <w:t xml:space="preserve"> Decisions of different players</w:t>
      </w:r>
      <w:r w:rsidR="009B5212" w:rsidRPr="00A64097">
        <w:rPr>
          <w:rFonts w:ascii="Times New Roman" w:hAnsi="Times New Roman" w:cs="Times New Roman"/>
          <w:sz w:val="24"/>
          <w:szCs w:val="24"/>
        </w:rPr>
        <w:t xml:space="preserve"> an</w:t>
      </w:r>
      <w:r w:rsidR="00FA3132" w:rsidRPr="00A64097">
        <w:rPr>
          <w:rFonts w:ascii="Times New Roman" w:hAnsi="Times New Roman" w:cs="Times New Roman"/>
          <w:sz w:val="24"/>
          <w:szCs w:val="24"/>
        </w:rPr>
        <w:t xml:space="preserve">d </w:t>
      </w:r>
      <w:r w:rsidR="003D1230" w:rsidRPr="00A64097">
        <w:rPr>
          <w:rFonts w:ascii="Times New Roman" w:hAnsi="Times New Roman" w:cs="Times New Roman"/>
          <w:sz w:val="24"/>
          <w:szCs w:val="24"/>
        </w:rPr>
        <w:t>the service provide</w:t>
      </w:r>
      <w:r w:rsidR="004C2DDD" w:rsidRPr="00A64097">
        <w:rPr>
          <w:rFonts w:ascii="Times New Roman" w:hAnsi="Times New Roman" w:cs="Times New Roman"/>
          <w:sz w:val="24"/>
          <w:szCs w:val="24"/>
        </w:rPr>
        <w:t>r</w:t>
      </w:r>
      <w:r w:rsidR="003D1230" w:rsidRPr="00A64097">
        <w:rPr>
          <w:rFonts w:ascii="Times New Roman" w:hAnsi="Times New Roman" w:cs="Times New Roman"/>
          <w:sz w:val="24"/>
          <w:szCs w:val="24"/>
        </w:rPr>
        <w:t>s</w:t>
      </w:r>
      <w:r w:rsidR="00FA3132" w:rsidRPr="00A64097">
        <w:rPr>
          <w:rFonts w:ascii="Times New Roman" w:hAnsi="Times New Roman" w:cs="Times New Roman"/>
          <w:sz w:val="24"/>
          <w:szCs w:val="24"/>
        </w:rPr>
        <w:t xml:space="preserve"> do not</w:t>
      </w:r>
      <w:r w:rsidR="009B5212" w:rsidRPr="00A64097">
        <w:rPr>
          <w:rFonts w:ascii="Times New Roman" w:hAnsi="Times New Roman" w:cs="Times New Roman"/>
          <w:sz w:val="24"/>
          <w:szCs w:val="24"/>
        </w:rPr>
        <w:t xml:space="preserve"> influence the result. Sociologically, nonetheless, cases inc</w:t>
      </w:r>
      <w:r w:rsidR="00FA3132" w:rsidRPr="00A64097">
        <w:rPr>
          <w:rFonts w:ascii="Times New Roman" w:hAnsi="Times New Roman" w:cs="Times New Roman"/>
          <w:sz w:val="24"/>
          <w:szCs w:val="24"/>
        </w:rPr>
        <w:t>luding more than one player</w:t>
      </w:r>
      <w:r w:rsidR="009B5212" w:rsidRPr="00A64097">
        <w:rPr>
          <w:rFonts w:ascii="Times New Roman" w:hAnsi="Times New Roman" w:cs="Times New Roman"/>
          <w:sz w:val="24"/>
          <w:szCs w:val="24"/>
        </w:rPr>
        <w:t xml:space="preserve"> to create a result are all the more intriguing to consider.</w:t>
      </w:r>
    </w:p>
    <w:p w14:paraId="652FCA86" w14:textId="77777777" w:rsidR="009B5212" w:rsidRPr="00A64097" w:rsidRDefault="009B5212" w:rsidP="001D06EB">
      <w:pPr>
        <w:spacing w:line="480" w:lineRule="auto"/>
        <w:ind w:firstLine="720"/>
        <w:rPr>
          <w:rFonts w:ascii="Times New Roman" w:hAnsi="Times New Roman" w:cs="Times New Roman"/>
          <w:sz w:val="24"/>
          <w:szCs w:val="24"/>
        </w:rPr>
      </w:pPr>
      <w:r w:rsidRPr="00A64097">
        <w:rPr>
          <w:rFonts w:ascii="Times New Roman" w:hAnsi="Times New Roman" w:cs="Times New Roman"/>
          <w:sz w:val="24"/>
          <w:szCs w:val="24"/>
        </w:rPr>
        <w:t>Consequently, the descriptor social, not individual, is added to the thing res</w:t>
      </w:r>
      <w:r w:rsidR="00A50EDD" w:rsidRPr="00A64097">
        <w:rPr>
          <w:rFonts w:ascii="Times New Roman" w:hAnsi="Times New Roman" w:cs="Times New Roman"/>
          <w:sz w:val="24"/>
          <w:szCs w:val="24"/>
        </w:rPr>
        <w:t>ult. The victim</w:t>
      </w:r>
      <w:r w:rsidR="00127D5D" w:rsidRPr="00A64097">
        <w:rPr>
          <w:rFonts w:ascii="Times New Roman" w:hAnsi="Times New Roman" w:cs="Times New Roman"/>
          <w:sz w:val="24"/>
          <w:szCs w:val="24"/>
        </w:rPr>
        <w:t xml:space="preserve"> at that point</w:t>
      </w:r>
      <w:r w:rsidRPr="00A64097">
        <w:rPr>
          <w:rFonts w:ascii="Times New Roman" w:hAnsi="Times New Roman" w:cs="Times New Roman"/>
          <w:sz w:val="24"/>
          <w:szCs w:val="24"/>
        </w:rPr>
        <w:t xml:space="preserve"> positions possible social results dependent on hisutility. In any case, he normally has flawed, inadequate data about the world, and imperatives influence his decisions</w:t>
      </w:r>
      <w:r w:rsidR="00ED211D" w:rsidRPr="00A64097">
        <w:rPr>
          <w:rFonts w:ascii="Times New Roman" w:hAnsi="Times New Roman" w:cs="Times New Roman"/>
          <w:sz w:val="24"/>
          <w:szCs w:val="24"/>
        </w:rPr>
        <w:t xml:space="preserve"> (</w:t>
      </w:r>
      <w:r w:rsidR="00ED211D" w:rsidRPr="00A64097">
        <w:rPr>
          <w:rFonts w:ascii="Times New Roman" w:hAnsi="Times New Roman" w:cs="Times New Roman"/>
          <w:color w:val="222222"/>
          <w:sz w:val="24"/>
          <w:szCs w:val="24"/>
          <w:shd w:val="clear" w:color="auto" w:fill="FFFFFF"/>
        </w:rPr>
        <w:t>Sato, 2013)</w:t>
      </w:r>
      <w:r w:rsidRPr="00A64097">
        <w:rPr>
          <w:rFonts w:ascii="Times New Roman" w:hAnsi="Times New Roman" w:cs="Times New Roman"/>
          <w:sz w:val="24"/>
          <w:szCs w:val="24"/>
        </w:rPr>
        <w:t>. Data is flawed and deficient because the world is questionable. The vulnerability comes from three components.</w:t>
      </w:r>
    </w:p>
    <w:p w14:paraId="75796126" w14:textId="77777777" w:rsidR="009B5212" w:rsidRPr="00A64097" w:rsidRDefault="00FA3132" w:rsidP="001D06EB">
      <w:pPr>
        <w:spacing w:line="480" w:lineRule="auto"/>
        <w:ind w:firstLine="720"/>
        <w:rPr>
          <w:rFonts w:ascii="Times New Roman" w:hAnsi="Times New Roman" w:cs="Times New Roman"/>
          <w:sz w:val="24"/>
          <w:szCs w:val="24"/>
        </w:rPr>
      </w:pPr>
      <w:r w:rsidRPr="00A64097">
        <w:rPr>
          <w:rFonts w:ascii="Times New Roman" w:hAnsi="Times New Roman" w:cs="Times New Roman"/>
          <w:sz w:val="24"/>
          <w:szCs w:val="24"/>
        </w:rPr>
        <w:t xml:space="preserve">To begin with, the </w:t>
      </w:r>
      <w:r w:rsidR="00A50EDD" w:rsidRPr="00A64097">
        <w:rPr>
          <w:rFonts w:ascii="Times New Roman" w:hAnsi="Times New Roman" w:cs="Times New Roman"/>
          <w:sz w:val="24"/>
          <w:szCs w:val="24"/>
        </w:rPr>
        <w:t>victim</w:t>
      </w:r>
      <w:r w:rsidR="009B5212" w:rsidRPr="00A64097">
        <w:rPr>
          <w:rFonts w:ascii="Times New Roman" w:hAnsi="Times New Roman" w:cs="Times New Roman"/>
          <w:sz w:val="24"/>
          <w:szCs w:val="24"/>
        </w:rPr>
        <w:t xml:space="preserve"> cannot foresee the fate of </w:t>
      </w:r>
      <w:r w:rsidRPr="00A64097">
        <w:rPr>
          <w:rFonts w:ascii="Times New Roman" w:hAnsi="Times New Roman" w:cs="Times New Roman"/>
          <w:sz w:val="24"/>
          <w:szCs w:val="24"/>
        </w:rPr>
        <w:t>the world. Second, he does not</w:t>
      </w:r>
      <w:r w:rsidR="009B5212" w:rsidRPr="00A64097">
        <w:rPr>
          <w:rFonts w:ascii="Times New Roman" w:hAnsi="Times New Roman" w:cs="Times New Roman"/>
          <w:sz w:val="24"/>
          <w:szCs w:val="24"/>
        </w:rPr>
        <w:t xml:space="preserve"> decisively hav</w:t>
      </w:r>
      <w:r w:rsidRPr="00A64097">
        <w:rPr>
          <w:rFonts w:ascii="Times New Roman" w:hAnsi="Times New Roman" w:cs="Times New Roman"/>
          <w:sz w:val="24"/>
          <w:szCs w:val="24"/>
        </w:rPr>
        <w:t>e the foggiest idea where he</w:t>
      </w:r>
      <w:r w:rsidR="00A50EDD" w:rsidRPr="00A64097">
        <w:rPr>
          <w:rFonts w:ascii="Times New Roman" w:hAnsi="Times New Roman" w:cs="Times New Roman"/>
          <w:sz w:val="24"/>
          <w:szCs w:val="24"/>
        </w:rPr>
        <w:t xml:space="preserve"> is currently. His</w:t>
      </w:r>
      <w:r w:rsidR="009B5212" w:rsidRPr="00A64097">
        <w:rPr>
          <w:rFonts w:ascii="Times New Roman" w:hAnsi="Times New Roman" w:cs="Times New Roman"/>
          <w:sz w:val="24"/>
          <w:szCs w:val="24"/>
        </w:rPr>
        <w:t xml:space="preserve"> present circumstance is a portion of a social result acknowledged by communi</w:t>
      </w:r>
      <w:r w:rsidR="00A50EDD" w:rsidRPr="00A64097">
        <w:rPr>
          <w:rFonts w:ascii="Times New Roman" w:hAnsi="Times New Roman" w:cs="Times New Roman"/>
          <w:sz w:val="24"/>
          <w:szCs w:val="24"/>
        </w:rPr>
        <w:t>cations of included players</w:t>
      </w:r>
      <w:r w:rsidR="009B5212" w:rsidRPr="00A64097">
        <w:rPr>
          <w:rFonts w:ascii="Times New Roman" w:hAnsi="Times New Roman" w:cs="Times New Roman"/>
          <w:sz w:val="24"/>
          <w:szCs w:val="24"/>
        </w:rPr>
        <w:t xml:space="preserve"> (counting him). It is frequently the situat</w:t>
      </w:r>
      <w:r w:rsidR="00A50EDD" w:rsidRPr="00A64097">
        <w:rPr>
          <w:rFonts w:ascii="Times New Roman" w:hAnsi="Times New Roman" w:cs="Times New Roman"/>
          <w:sz w:val="24"/>
          <w:szCs w:val="24"/>
        </w:rPr>
        <w:t>ion that the victim does not</w:t>
      </w:r>
      <w:r w:rsidR="009B5212" w:rsidRPr="00A64097">
        <w:rPr>
          <w:rFonts w:ascii="Times New Roman" w:hAnsi="Times New Roman" w:cs="Times New Roman"/>
          <w:sz w:val="24"/>
          <w:szCs w:val="24"/>
        </w:rPr>
        <w:t xml:space="preserve"> have the foggiest idea of what decisions wer</w:t>
      </w:r>
      <w:r w:rsidR="00A50EDD" w:rsidRPr="00A64097">
        <w:rPr>
          <w:rFonts w:ascii="Times New Roman" w:hAnsi="Times New Roman" w:cs="Times New Roman"/>
          <w:sz w:val="24"/>
          <w:szCs w:val="24"/>
        </w:rPr>
        <w:t>e made by different victims</w:t>
      </w:r>
      <w:r w:rsidR="009B5212" w:rsidRPr="00A64097">
        <w:rPr>
          <w:rFonts w:ascii="Times New Roman" w:hAnsi="Times New Roman" w:cs="Times New Roman"/>
          <w:sz w:val="24"/>
          <w:szCs w:val="24"/>
        </w:rPr>
        <w:t xml:space="preserve"> previously, which adds to the vulnerability. Third, it is likewise th</w:t>
      </w:r>
      <w:r w:rsidR="00A50EDD" w:rsidRPr="00A64097">
        <w:rPr>
          <w:rFonts w:ascii="Times New Roman" w:hAnsi="Times New Roman" w:cs="Times New Roman"/>
          <w:sz w:val="24"/>
          <w:szCs w:val="24"/>
        </w:rPr>
        <w:t>e situation that the victim does not</w:t>
      </w:r>
      <w:r w:rsidR="009B5212" w:rsidRPr="00A64097">
        <w:rPr>
          <w:rFonts w:ascii="Times New Roman" w:hAnsi="Times New Roman" w:cs="Times New Roman"/>
          <w:sz w:val="24"/>
          <w:szCs w:val="24"/>
        </w:rPr>
        <w:t xml:space="preserve"> have a clue about the uti</w:t>
      </w:r>
      <w:r w:rsidR="00A50EDD" w:rsidRPr="00A64097">
        <w:rPr>
          <w:rFonts w:ascii="Times New Roman" w:hAnsi="Times New Roman" w:cs="Times New Roman"/>
          <w:sz w:val="24"/>
          <w:szCs w:val="24"/>
        </w:rPr>
        <w:t>lities of different players</w:t>
      </w:r>
      <w:r w:rsidR="009B5212" w:rsidRPr="00A64097">
        <w:rPr>
          <w:rFonts w:ascii="Times New Roman" w:hAnsi="Times New Roman" w:cs="Times New Roman"/>
          <w:sz w:val="24"/>
          <w:szCs w:val="24"/>
        </w:rPr>
        <w:t xml:space="preserve"> and, accordingly, what decisions they will make later on.</w:t>
      </w:r>
    </w:p>
    <w:p w14:paraId="4C90F347" w14:textId="409A97E6" w:rsidR="006C2C9A" w:rsidRDefault="006C2C9A" w:rsidP="006C2C9A">
      <w:pPr>
        <w:spacing w:line="480" w:lineRule="auto"/>
        <w:ind w:firstLine="720"/>
        <w:rPr>
          <w:rFonts w:ascii="Times New Roman" w:hAnsi="Times New Roman" w:cs="Times New Roman"/>
          <w:sz w:val="24"/>
          <w:szCs w:val="24"/>
        </w:rPr>
      </w:pPr>
      <w:r w:rsidRPr="00A64097">
        <w:rPr>
          <w:rFonts w:ascii="Times New Roman" w:hAnsi="Times New Roman" w:cs="Times New Roman"/>
          <w:sz w:val="24"/>
          <w:szCs w:val="24"/>
        </w:rPr>
        <w:t xml:space="preserve">The critic of the rational theory has, for many times, criticized the validity of its assumptions. However, scientific methodology has proven the criticism otherwise by stating that the assumptions' hypotheses that should be tested and not the assumptions themselves. The findings of carrying out studies into the assumptions hypotheses have shown that the theory is </w:t>
      </w:r>
      <w:r w:rsidRPr="00A64097">
        <w:rPr>
          <w:rFonts w:ascii="Times New Roman" w:hAnsi="Times New Roman" w:cs="Times New Roman"/>
          <w:sz w:val="24"/>
          <w:szCs w:val="24"/>
        </w:rPr>
        <w:lastRenderedPageBreak/>
        <w:t xml:space="preserve">proper and can be used in criminal studies. The theory suggests that society suffers from a condition that </w:t>
      </w:r>
      <w:r w:rsidRPr="00A64097">
        <w:rPr>
          <w:rFonts w:ascii="Times New Roman" w:hAnsi="Times New Roman" w:cs="Times New Roman"/>
          <w:color w:val="222222"/>
          <w:sz w:val="24"/>
          <w:szCs w:val="24"/>
          <w:shd w:val="clear" w:color="auto" w:fill="FFFFFF"/>
        </w:rPr>
        <w:t xml:space="preserve">Kroneberg </w:t>
      </w:r>
      <w:r w:rsidR="00697B9F" w:rsidRPr="00A64097">
        <w:rPr>
          <w:rFonts w:ascii="Times New Roman" w:hAnsi="Times New Roman" w:cs="Times New Roman"/>
          <w:color w:val="222222"/>
          <w:sz w:val="24"/>
          <w:szCs w:val="24"/>
          <w:shd w:val="clear" w:color="auto" w:fill="FFFFFF"/>
        </w:rPr>
        <w:t>and Kalter</w:t>
      </w:r>
      <w:r w:rsidRPr="00A64097">
        <w:rPr>
          <w:rFonts w:ascii="Times New Roman" w:hAnsi="Times New Roman" w:cs="Times New Roman"/>
          <w:color w:val="222222"/>
          <w:sz w:val="24"/>
          <w:szCs w:val="24"/>
          <w:shd w:val="clear" w:color="auto" w:fill="FFFFFF"/>
        </w:rPr>
        <w:t xml:space="preserve"> (2012)</w:t>
      </w:r>
      <w:r w:rsidRPr="00A64097">
        <w:rPr>
          <w:rFonts w:ascii="Times New Roman" w:hAnsi="Times New Roman" w:cs="Times New Roman"/>
          <w:sz w:val="24"/>
          <w:szCs w:val="24"/>
        </w:rPr>
        <w:t xml:space="preserve"> referred to as a social order.</w:t>
      </w:r>
    </w:p>
    <w:p w14:paraId="5A4F4646" w14:textId="19E1239A" w:rsidR="007A16C4" w:rsidRDefault="007A16C4" w:rsidP="007A16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biggest challenge affecting people in this post-truth era is dealing with misinformation and disinformation, spreading faster. In this era, personal beliefs, emotional appeals, and opinions are more important than facts. These factors contribute to authorities having more influence over public opinion. The social and political discourse reflects the choices of the people. The social media mostly contributes to the growing source of mistrust </w:t>
      </w:r>
      <w:r w:rsidRPr="00B64F0C">
        <w:rPr>
          <w:rFonts w:ascii="Times New Roman" w:hAnsi="Times New Roman" w:cs="Times New Roman"/>
          <w:sz w:val="24"/>
          <w:szCs w:val="24"/>
        </w:rPr>
        <w:t>(</w:t>
      </w:r>
      <w:r w:rsidRPr="00B64F0C">
        <w:rPr>
          <w:rFonts w:ascii="Times New Roman" w:hAnsi="Times New Roman" w:cs="Times New Roman"/>
          <w:color w:val="222222"/>
          <w:sz w:val="24"/>
          <w:szCs w:val="24"/>
          <w:shd w:val="clear" w:color="auto" w:fill="FFFFFF"/>
        </w:rPr>
        <w:t>Sato, 2013)</w:t>
      </w:r>
      <w:r>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 xml:space="preserve">It is because social media is used to spread fake information that spear head gang activities. Furthermore, information spread in </w:t>
      </w:r>
      <w:r w:rsidR="00697B9F">
        <w:rPr>
          <w:rFonts w:ascii="Times New Roman" w:hAnsi="Times New Roman" w:cs="Times New Roman"/>
          <w:sz w:val="24"/>
          <w:szCs w:val="24"/>
        </w:rPr>
        <w:t>this platform</w:t>
      </w:r>
      <w:r>
        <w:rPr>
          <w:rFonts w:ascii="Times New Roman" w:hAnsi="Times New Roman" w:cs="Times New Roman"/>
          <w:sz w:val="24"/>
          <w:szCs w:val="24"/>
        </w:rPr>
        <w:t xml:space="preserve"> contradicts typically that of the authorities. Mostly, </w:t>
      </w:r>
      <w:r w:rsidR="00697B9F">
        <w:rPr>
          <w:rFonts w:ascii="Times New Roman" w:hAnsi="Times New Roman" w:cs="Times New Roman"/>
          <w:sz w:val="24"/>
          <w:szCs w:val="24"/>
        </w:rPr>
        <w:t>individuals value</w:t>
      </w:r>
      <w:r>
        <w:rPr>
          <w:rFonts w:ascii="Times New Roman" w:hAnsi="Times New Roman" w:cs="Times New Roman"/>
          <w:sz w:val="24"/>
          <w:szCs w:val="24"/>
        </w:rPr>
        <w:t xml:space="preserve"> the input from their favorite celebrity. Politicians post information that people never take seriously; they have created mistrust among people; their information has no weight and is regarded as meaningless.</w:t>
      </w:r>
    </w:p>
    <w:p w14:paraId="2E47C858" w14:textId="0CADBE00" w:rsidR="007A16C4" w:rsidRDefault="007A16C4" w:rsidP="007A16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Facts and expert opinions are less important as compared to the appeal to motion. These became the starting point of the problems in the present days. The issues of fake news are a contemporary problem. After that, it became a crucial issue affecting political life. The situation worsens after the introduction of the internet across the globe. Social media aid in the spread of </w:t>
      </w:r>
      <w:r w:rsidR="00697B9F">
        <w:rPr>
          <w:rFonts w:ascii="Times New Roman" w:hAnsi="Times New Roman" w:cs="Times New Roman"/>
          <w:sz w:val="24"/>
          <w:szCs w:val="24"/>
        </w:rPr>
        <w:t>information</w:t>
      </w:r>
      <w:r w:rsidR="00697B9F" w:rsidRPr="00B64F0C">
        <w:rPr>
          <w:rFonts w:ascii="Times New Roman" w:hAnsi="Times New Roman" w:cs="Times New Roman"/>
          <w:sz w:val="24"/>
          <w:szCs w:val="24"/>
        </w:rPr>
        <w:t xml:space="preserve"> (</w:t>
      </w:r>
      <w:r w:rsidRPr="00B64F0C">
        <w:rPr>
          <w:rFonts w:ascii="Times New Roman" w:hAnsi="Times New Roman" w:cs="Times New Roman"/>
          <w:color w:val="222222"/>
          <w:sz w:val="24"/>
          <w:szCs w:val="24"/>
          <w:shd w:val="clear" w:color="auto" w:fill="FFFFFF"/>
        </w:rPr>
        <w:t>Sato, 2013)</w:t>
      </w:r>
      <w:r>
        <w:rPr>
          <w:rFonts w:ascii="Times New Roman" w:hAnsi="Times New Roman" w:cs="Times New Roman"/>
          <w:sz w:val="24"/>
          <w:szCs w:val="24"/>
        </w:rPr>
        <w:t>. Post-truth politics can invest in a conspiracy; in this form, false rumors are spread faster by using social media. Social media spreads false rumors, which affects people’s trust in their leaders. These situations make people stop trusting their leaders and entire authorities. The majority of the politicians from all the parties are using lies and delusions to win the votes. People in authorities have adequate information at their disposal, which they use to manipulate the common man. The spread of fake news makes it difficult for the common man to believe in their leaders.</w:t>
      </w:r>
    </w:p>
    <w:p w14:paraId="12DD9470" w14:textId="486F1A6D" w:rsidR="007A16C4" w:rsidRDefault="007A16C4" w:rsidP="007A16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peccadillos of a thinking person are aware of the necessary information. Their hearts do not lead brilliant people but their heads. The leaders do not manipulate the reasoning of the individual since they know their worth—the minor sin which an individual commits for being a thinking person is being in their right mind. Post-truth activities cannot affect a rational person because they know how people in authorities’ use lies while ruling. Sometimes leaders disregard the oblivious facts</w:t>
      </w:r>
      <w:r w:rsidRPr="000E0C5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B64F0C">
        <w:rPr>
          <w:rFonts w:ascii="Times New Roman" w:hAnsi="Times New Roman" w:cs="Times New Roman"/>
          <w:color w:val="222222"/>
          <w:sz w:val="24"/>
          <w:szCs w:val="24"/>
          <w:shd w:val="clear" w:color="auto" w:fill="FFFFFF"/>
        </w:rPr>
        <w:t xml:space="preserve">Kroneberg </w:t>
      </w:r>
      <w:r w:rsidR="00697B9F" w:rsidRPr="00B64F0C">
        <w:rPr>
          <w:rFonts w:ascii="Times New Roman" w:hAnsi="Times New Roman" w:cs="Times New Roman"/>
          <w:color w:val="222222"/>
          <w:sz w:val="24"/>
          <w:szCs w:val="24"/>
          <w:shd w:val="clear" w:color="auto" w:fill="FFFFFF"/>
        </w:rPr>
        <w:t>and Kalter</w:t>
      </w:r>
      <w:r>
        <w:rPr>
          <w:rFonts w:ascii="Times New Roman" w:hAnsi="Times New Roman" w:cs="Times New Roman"/>
          <w:color w:val="222222"/>
          <w:sz w:val="24"/>
          <w:szCs w:val="24"/>
          <w:shd w:val="clear" w:color="auto" w:fill="FFFFFF"/>
        </w:rPr>
        <w:t xml:space="preserve">, </w:t>
      </w:r>
      <w:r w:rsidRPr="00B64F0C">
        <w:rPr>
          <w:rFonts w:ascii="Times New Roman" w:hAnsi="Times New Roman" w:cs="Times New Roman"/>
          <w:color w:val="222222"/>
          <w:sz w:val="24"/>
          <w:szCs w:val="24"/>
          <w:shd w:val="clear" w:color="auto" w:fill="FFFFFF"/>
        </w:rPr>
        <w:t>2012)</w:t>
      </w:r>
      <w:r w:rsidRPr="00B64F0C">
        <w:rPr>
          <w:rFonts w:ascii="Times New Roman" w:hAnsi="Times New Roman" w:cs="Times New Roman"/>
          <w:sz w:val="24"/>
          <w:szCs w:val="24"/>
        </w:rPr>
        <w:t xml:space="preserve"> </w:t>
      </w:r>
      <w:r>
        <w:rPr>
          <w:rFonts w:ascii="Times New Roman" w:hAnsi="Times New Roman" w:cs="Times New Roman"/>
          <w:sz w:val="24"/>
          <w:szCs w:val="24"/>
        </w:rPr>
        <w:t xml:space="preserve">The situation forces some people with a sober mind to look for proof. </w:t>
      </w:r>
      <w:r w:rsidR="00697B9F">
        <w:rPr>
          <w:rFonts w:ascii="Times New Roman" w:hAnsi="Times New Roman" w:cs="Times New Roman"/>
          <w:sz w:val="24"/>
          <w:szCs w:val="24"/>
        </w:rPr>
        <w:t>Thus,</w:t>
      </w:r>
      <w:r>
        <w:rPr>
          <w:rFonts w:ascii="Times New Roman" w:hAnsi="Times New Roman" w:cs="Times New Roman"/>
          <w:sz w:val="24"/>
          <w:szCs w:val="24"/>
        </w:rPr>
        <w:t xml:space="preserve"> peccadillos of a thinking person are to dismiss the false statements since one knows the truth. People on their right minds will create awareness to enlighten other ordinary people. The information reduces malice among the politicians in the post-truth era. </w:t>
      </w:r>
    </w:p>
    <w:p w14:paraId="59945691" w14:textId="77777777" w:rsidR="007A16C4" w:rsidRDefault="007A16C4" w:rsidP="007A16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Social media plays a more significant role in spreading misinformation. Prominent people, holding high positions in the authorities, should create effective ways of communicating. They need to consider the wellbeing of the common man and avoid the spread of fake news. Coming up with the solution for eliminating fake news is a challenging task. Therefore, correct information should be pass to people to reinforce awareness of the existing untruths.</w:t>
      </w:r>
    </w:p>
    <w:p w14:paraId="3902D221" w14:textId="77777777" w:rsidR="007A16C4" w:rsidRPr="00A64097" w:rsidRDefault="007A16C4" w:rsidP="006C2C9A">
      <w:pPr>
        <w:spacing w:line="480" w:lineRule="auto"/>
        <w:ind w:firstLine="720"/>
        <w:rPr>
          <w:rFonts w:ascii="Times New Roman" w:hAnsi="Times New Roman" w:cs="Times New Roman"/>
          <w:sz w:val="24"/>
          <w:szCs w:val="24"/>
        </w:rPr>
      </w:pPr>
    </w:p>
    <w:p w14:paraId="6FD1CA06" w14:textId="77777777" w:rsidR="009B5212" w:rsidRDefault="009B5212" w:rsidP="001D06EB">
      <w:pPr>
        <w:spacing w:line="480" w:lineRule="auto"/>
        <w:ind w:firstLine="720"/>
        <w:rPr>
          <w:rFonts w:ascii="Times New Roman" w:hAnsi="Times New Roman" w:cs="Times New Roman"/>
          <w:b/>
          <w:sz w:val="24"/>
          <w:szCs w:val="24"/>
        </w:rPr>
      </w:pPr>
      <w:r w:rsidRPr="00A64097">
        <w:rPr>
          <w:rFonts w:ascii="Times New Roman" w:hAnsi="Times New Roman" w:cs="Times New Roman"/>
          <w:b/>
          <w:sz w:val="24"/>
          <w:szCs w:val="24"/>
        </w:rPr>
        <w:t>Literature Review</w:t>
      </w:r>
    </w:p>
    <w:p w14:paraId="5E404336" w14:textId="77777777" w:rsidR="00526F8E" w:rsidRPr="00A64097" w:rsidRDefault="00526F8E" w:rsidP="001D06E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Background history of the Theory</w:t>
      </w:r>
    </w:p>
    <w:p w14:paraId="625F5258" w14:textId="45EA6B62" w:rsidR="00CC5CEF" w:rsidRDefault="00CB05CB" w:rsidP="001D06EB">
      <w:pPr>
        <w:spacing w:line="480" w:lineRule="auto"/>
        <w:ind w:firstLine="720"/>
        <w:rPr>
          <w:rFonts w:ascii="Times New Roman" w:hAnsi="Times New Roman" w:cs="Times New Roman"/>
          <w:color w:val="222222"/>
          <w:spacing w:val="2"/>
          <w:sz w:val="24"/>
          <w:szCs w:val="24"/>
          <w:shd w:val="clear" w:color="auto" w:fill="FCFCFC"/>
        </w:rPr>
      </w:pPr>
      <w:r w:rsidRPr="00A64097">
        <w:rPr>
          <w:rFonts w:ascii="Times New Roman" w:hAnsi="Times New Roman" w:cs="Times New Roman"/>
          <w:color w:val="222222"/>
          <w:spacing w:val="2"/>
          <w:sz w:val="24"/>
          <w:szCs w:val="24"/>
          <w:shd w:val="clear" w:color="auto" w:fill="FCFCFC"/>
        </w:rPr>
        <w:t>Rational choice theory states that most decisions made by people on day to day activities are based on maximizing the player’s interests, while minimizing that which can hurt them. The decision that favors the player’s interests and protects him from vulnerable situation is termed as being rational</w:t>
      </w:r>
      <w:r w:rsidR="00CC049A" w:rsidRPr="00A64097">
        <w:rPr>
          <w:rFonts w:ascii="Times New Roman" w:hAnsi="Times New Roman" w:cs="Times New Roman"/>
          <w:color w:val="222222"/>
          <w:spacing w:val="2"/>
          <w:sz w:val="24"/>
          <w:szCs w:val="24"/>
          <w:shd w:val="clear" w:color="auto" w:fill="FCFCFC"/>
        </w:rPr>
        <w:t xml:space="preserve"> (</w:t>
      </w:r>
      <w:r w:rsidR="00CC049A" w:rsidRPr="00A64097">
        <w:rPr>
          <w:rFonts w:ascii="Times New Roman" w:hAnsi="Times New Roman" w:cs="Times New Roman"/>
          <w:color w:val="222222"/>
          <w:sz w:val="24"/>
          <w:szCs w:val="24"/>
          <w:shd w:val="clear" w:color="auto" w:fill="FFFFFF"/>
        </w:rPr>
        <w:t>Foy et al, 2018)</w:t>
      </w:r>
      <w:r w:rsidRPr="00A64097">
        <w:rPr>
          <w:rFonts w:ascii="Times New Roman" w:hAnsi="Times New Roman" w:cs="Times New Roman"/>
          <w:color w:val="222222"/>
          <w:spacing w:val="2"/>
          <w:sz w:val="24"/>
          <w:szCs w:val="24"/>
          <w:shd w:val="clear" w:color="auto" w:fill="FCFCFC"/>
        </w:rPr>
        <w:t xml:space="preserve">. </w:t>
      </w:r>
      <w:r w:rsidR="00F37DAB" w:rsidRPr="00A64097">
        <w:rPr>
          <w:rFonts w:ascii="Times New Roman" w:hAnsi="Times New Roman" w:cs="Times New Roman"/>
          <w:color w:val="222222"/>
          <w:spacing w:val="2"/>
          <w:sz w:val="24"/>
          <w:szCs w:val="24"/>
          <w:shd w:val="clear" w:color="auto" w:fill="FCFCFC"/>
        </w:rPr>
        <w:t xml:space="preserve">The </w:t>
      </w:r>
      <w:r w:rsidR="002756B9" w:rsidRPr="00A64097">
        <w:rPr>
          <w:rFonts w:ascii="Times New Roman" w:hAnsi="Times New Roman" w:cs="Times New Roman"/>
          <w:color w:val="222222"/>
          <w:spacing w:val="2"/>
          <w:sz w:val="24"/>
          <w:szCs w:val="24"/>
          <w:shd w:val="clear" w:color="auto" w:fill="FCFCFC"/>
        </w:rPr>
        <w:t xml:space="preserve">theory was first proposed by Adam Smith in the mid 1770’s. He termed the decision by players in the game as the ‘invisible hand’ which </w:t>
      </w:r>
      <w:r w:rsidR="002756B9" w:rsidRPr="00A64097">
        <w:rPr>
          <w:rFonts w:ascii="Times New Roman" w:hAnsi="Times New Roman" w:cs="Times New Roman"/>
          <w:color w:val="222222"/>
          <w:spacing w:val="2"/>
          <w:sz w:val="24"/>
          <w:szCs w:val="24"/>
          <w:shd w:val="clear" w:color="auto" w:fill="FCFCFC"/>
        </w:rPr>
        <w:lastRenderedPageBreak/>
        <w:t xml:space="preserve">controls people’s day to day affairs. </w:t>
      </w:r>
      <w:r w:rsidR="00F37DAB" w:rsidRPr="00A64097">
        <w:rPr>
          <w:rFonts w:ascii="Times New Roman" w:hAnsi="Times New Roman" w:cs="Times New Roman"/>
          <w:color w:val="222222"/>
          <w:spacing w:val="2"/>
          <w:sz w:val="24"/>
          <w:szCs w:val="24"/>
          <w:shd w:val="clear" w:color="auto" w:fill="FCFCFC"/>
        </w:rPr>
        <w:t>Adam Smith</w:t>
      </w:r>
      <w:r w:rsidR="002756B9" w:rsidRPr="00A64097">
        <w:rPr>
          <w:rFonts w:ascii="Times New Roman" w:hAnsi="Times New Roman" w:cs="Times New Roman"/>
          <w:color w:val="222222"/>
          <w:spacing w:val="2"/>
          <w:sz w:val="24"/>
          <w:szCs w:val="24"/>
          <w:shd w:val="clear" w:color="auto" w:fill="FCFCFC"/>
        </w:rPr>
        <w:t xml:space="preserve"> was thus termed as the father of the theory by Hartford Institute for Religious Research. The theory was well known and applied in economics until the years 1960s when sociologists George C Homans and Peter Blau applied it in social sciences.</w:t>
      </w:r>
      <w:r w:rsidR="006C399B">
        <w:rPr>
          <w:rFonts w:ascii="Times New Roman" w:hAnsi="Times New Roman" w:cs="Times New Roman"/>
          <w:color w:val="222222"/>
          <w:spacing w:val="2"/>
          <w:sz w:val="24"/>
          <w:szCs w:val="24"/>
          <w:shd w:val="clear" w:color="auto" w:fill="FCFCFC"/>
        </w:rPr>
        <w:t xml:space="preserve"> </w:t>
      </w:r>
      <w:r w:rsidR="00EF4A90">
        <w:rPr>
          <w:rFonts w:ascii="Times New Roman" w:hAnsi="Times New Roman" w:cs="Times New Roman"/>
          <w:color w:val="222222"/>
          <w:spacing w:val="2"/>
          <w:sz w:val="24"/>
          <w:szCs w:val="24"/>
          <w:shd w:val="clear" w:color="auto" w:fill="FCFCFC"/>
        </w:rPr>
        <w:t>P</w:t>
      </w:r>
      <w:r w:rsidR="006C399B">
        <w:rPr>
          <w:rFonts w:ascii="Times New Roman" w:hAnsi="Times New Roman" w:cs="Times New Roman"/>
          <w:color w:val="222222"/>
          <w:spacing w:val="2"/>
          <w:sz w:val="24"/>
          <w:szCs w:val="24"/>
          <w:shd w:val="clear" w:color="auto" w:fill="FCFCFC"/>
        </w:rPr>
        <w:t>eople</w:t>
      </w:r>
      <w:r w:rsidR="00EF4A90">
        <w:rPr>
          <w:rFonts w:ascii="Times New Roman" w:hAnsi="Times New Roman" w:cs="Times New Roman"/>
          <w:color w:val="222222"/>
          <w:spacing w:val="2"/>
          <w:sz w:val="24"/>
          <w:szCs w:val="24"/>
          <w:shd w:val="clear" w:color="auto" w:fill="FCFCFC"/>
        </w:rPr>
        <w:t xml:space="preserve">’s choices in their day to day life are referred to being rational when they are the best choices that benefit them. </w:t>
      </w:r>
      <w:r w:rsidR="006C399B">
        <w:rPr>
          <w:rFonts w:ascii="Times New Roman" w:hAnsi="Times New Roman" w:cs="Times New Roman"/>
          <w:color w:val="222222"/>
          <w:spacing w:val="2"/>
          <w:sz w:val="24"/>
          <w:szCs w:val="24"/>
          <w:shd w:val="clear" w:color="auto" w:fill="FCFCFC"/>
        </w:rPr>
        <w:t xml:space="preserve">In the </w:t>
      </w:r>
      <w:r w:rsidR="00697B9F">
        <w:rPr>
          <w:rFonts w:ascii="Times New Roman" w:hAnsi="Times New Roman" w:cs="Times New Roman"/>
          <w:color w:val="222222"/>
          <w:spacing w:val="2"/>
          <w:sz w:val="24"/>
          <w:szCs w:val="24"/>
          <w:shd w:val="clear" w:color="auto" w:fill="FCFCFC"/>
        </w:rPr>
        <w:t>middle- and lower-class</w:t>
      </w:r>
      <w:r w:rsidR="006C399B">
        <w:rPr>
          <w:rFonts w:ascii="Times New Roman" w:hAnsi="Times New Roman" w:cs="Times New Roman"/>
          <w:color w:val="222222"/>
          <w:spacing w:val="2"/>
          <w:sz w:val="24"/>
          <w:szCs w:val="24"/>
          <w:shd w:val="clear" w:color="auto" w:fill="FCFCFC"/>
        </w:rPr>
        <w:t xml:space="preserve"> communities of any state,</w:t>
      </w:r>
      <w:r w:rsidR="00A228FB">
        <w:rPr>
          <w:rFonts w:ascii="Times New Roman" w:hAnsi="Times New Roman" w:cs="Times New Roman"/>
          <w:color w:val="222222"/>
          <w:spacing w:val="2"/>
          <w:sz w:val="24"/>
          <w:szCs w:val="24"/>
          <w:shd w:val="clear" w:color="auto" w:fill="FCFCFC"/>
        </w:rPr>
        <w:t xml:space="preserve"> some people’s way of lie encourages gang activities while</w:t>
      </w:r>
      <w:r w:rsidR="006C399B">
        <w:rPr>
          <w:rFonts w:ascii="Times New Roman" w:hAnsi="Times New Roman" w:cs="Times New Roman"/>
          <w:color w:val="222222"/>
          <w:spacing w:val="2"/>
          <w:sz w:val="24"/>
          <w:szCs w:val="24"/>
          <w:shd w:val="clear" w:color="auto" w:fill="FCFCFC"/>
        </w:rPr>
        <w:t xml:space="preserve"> people tend to opt for criminal activities in order to meet their day to day needs and wants.</w:t>
      </w:r>
      <w:r w:rsidR="00A228FB">
        <w:rPr>
          <w:rFonts w:ascii="Times New Roman" w:hAnsi="Times New Roman" w:cs="Times New Roman"/>
          <w:color w:val="222222"/>
          <w:spacing w:val="2"/>
          <w:sz w:val="24"/>
          <w:szCs w:val="24"/>
          <w:shd w:val="clear" w:color="auto" w:fill="FCFCFC"/>
        </w:rPr>
        <w:t xml:space="preserve"> People in these </w:t>
      </w:r>
      <w:r w:rsidR="00697B9F">
        <w:rPr>
          <w:rFonts w:ascii="Times New Roman" w:hAnsi="Times New Roman" w:cs="Times New Roman"/>
          <w:color w:val="222222"/>
          <w:spacing w:val="2"/>
          <w:sz w:val="24"/>
          <w:szCs w:val="24"/>
          <w:shd w:val="clear" w:color="auto" w:fill="FCFCFC"/>
        </w:rPr>
        <w:t>community’s</w:t>
      </w:r>
      <w:r w:rsidR="00A228FB">
        <w:rPr>
          <w:rFonts w:ascii="Times New Roman" w:hAnsi="Times New Roman" w:cs="Times New Roman"/>
          <w:color w:val="222222"/>
          <w:spacing w:val="2"/>
          <w:sz w:val="24"/>
          <w:szCs w:val="24"/>
          <w:shd w:val="clear" w:color="auto" w:fill="FCFCFC"/>
        </w:rPr>
        <w:t xml:space="preserve"> work for longer hours hence have to walk home late in the night. Considering this as a rational decision for them for their lack of sufficient money to commute to and from their workplaces, they tend to risk being victims of gangster activities. Through such ways, the commun</w:t>
      </w:r>
      <w:r w:rsidR="00CC5CEF">
        <w:rPr>
          <w:rFonts w:ascii="Times New Roman" w:hAnsi="Times New Roman" w:cs="Times New Roman"/>
          <w:color w:val="222222"/>
          <w:spacing w:val="2"/>
          <w:sz w:val="24"/>
          <w:szCs w:val="24"/>
          <w:shd w:val="clear" w:color="auto" w:fill="FCFCFC"/>
        </w:rPr>
        <w:t xml:space="preserve">ity’s ways of living </w:t>
      </w:r>
      <w:r w:rsidR="00697B9F">
        <w:rPr>
          <w:rFonts w:ascii="Times New Roman" w:hAnsi="Times New Roman" w:cs="Times New Roman"/>
          <w:color w:val="222222"/>
          <w:spacing w:val="2"/>
          <w:sz w:val="24"/>
          <w:szCs w:val="24"/>
          <w:shd w:val="clear" w:color="auto" w:fill="FCFCFC"/>
        </w:rPr>
        <w:t>encourage</w:t>
      </w:r>
      <w:r w:rsidR="00CC5CEF">
        <w:rPr>
          <w:rFonts w:ascii="Times New Roman" w:hAnsi="Times New Roman" w:cs="Times New Roman"/>
          <w:color w:val="222222"/>
          <w:spacing w:val="2"/>
          <w:sz w:val="24"/>
          <w:szCs w:val="24"/>
          <w:shd w:val="clear" w:color="auto" w:fill="FCFCFC"/>
        </w:rPr>
        <w:t xml:space="preserve"> gangster activities thus the prevalence.</w:t>
      </w:r>
    </w:p>
    <w:p w14:paraId="7DE6F11A" w14:textId="77777777" w:rsidR="00CC5CEF" w:rsidRDefault="00CC5CEF" w:rsidP="001D06EB">
      <w:pPr>
        <w:spacing w:line="480" w:lineRule="auto"/>
        <w:ind w:firstLine="720"/>
        <w:rPr>
          <w:rFonts w:ascii="Times New Roman" w:hAnsi="Times New Roman" w:cs="Times New Roman"/>
          <w:color w:val="222222"/>
          <w:spacing w:val="2"/>
          <w:sz w:val="24"/>
          <w:szCs w:val="24"/>
          <w:shd w:val="clear" w:color="auto" w:fill="FCFCFC"/>
        </w:rPr>
      </w:pPr>
    </w:p>
    <w:p w14:paraId="1FBC6B4F" w14:textId="77777777" w:rsidR="00CC5CEF" w:rsidRDefault="00CC5CEF" w:rsidP="001D06EB">
      <w:pPr>
        <w:spacing w:line="480" w:lineRule="auto"/>
        <w:ind w:firstLine="720"/>
        <w:rPr>
          <w:rFonts w:ascii="Times New Roman" w:hAnsi="Times New Roman" w:cs="Times New Roman"/>
          <w:color w:val="222222"/>
          <w:spacing w:val="2"/>
          <w:sz w:val="24"/>
          <w:szCs w:val="24"/>
          <w:shd w:val="clear" w:color="auto" w:fill="FCFCFC"/>
        </w:rPr>
      </w:pPr>
    </w:p>
    <w:p w14:paraId="1A6D68BA" w14:textId="77777777" w:rsidR="00526F8E" w:rsidRPr="00526F8E" w:rsidRDefault="00CC5CEF" w:rsidP="001D06EB">
      <w:pPr>
        <w:spacing w:line="480" w:lineRule="auto"/>
        <w:ind w:firstLine="720"/>
        <w:rPr>
          <w:rFonts w:ascii="Times New Roman" w:hAnsi="Times New Roman" w:cs="Times New Roman"/>
          <w:b/>
          <w:color w:val="222222"/>
          <w:spacing w:val="2"/>
          <w:sz w:val="24"/>
          <w:szCs w:val="24"/>
          <w:shd w:val="clear" w:color="auto" w:fill="FCFCFC"/>
        </w:rPr>
      </w:pPr>
      <w:r w:rsidRPr="00526F8E">
        <w:rPr>
          <w:rFonts w:ascii="Times New Roman" w:hAnsi="Times New Roman" w:cs="Times New Roman"/>
          <w:b/>
          <w:color w:val="222222"/>
          <w:spacing w:val="2"/>
          <w:sz w:val="24"/>
          <w:szCs w:val="24"/>
          <w:shd w:val="clear" w:color="auto" w:fill="FCFCFC"/>
        </w:rPr>
        <w:t xml:space="preserve"> </w:t>
      </w:r>
      <w:r w:rsidR="00526F8E" w:rsidRPr="00526F8E">
        <w:rPr>
          <w:rFonts w:ascii="Times New Roman" w:hAnsi="Times New Roman" w:cs="Times New Roman"/>
          <w:b/>
          <w:color w:val="222222"/>
          <w:spacing w:val="2"/>
          <w:sz w:val="24"/>
          <w:szCs w:val="24"/>
          <w:shd w:val="clear" w:color="auto" w:fill="FCFCFC"/>
        </w:rPr>
        <w:t>Discussion of the Theory</w:t>
      </w:r>
    </w:p>
    <w:p w14:paraId="725775CB" w14:textId="3F37DE9F" w:rsidR="00D23655" w:rsidRPr="00D23655" w:rsidRDefault="009B5212" w:rsidP="00D23655">
      <w:pPr>
        <w:spacing w:line="480" w:lineRule="auto"/>
        <w:ind w:firstLine="720"/>
        <w:rPr>
          <w:rFonts w:ascii="Times New Roman" w:hAnsi="Times New Roman" w:cs="Times New Roman"/>
          <w:color w:val="1B1B1B"/>
          <w:sz w:val="24"/>
          <w:szCs w:val="24"/>
          <w:shd w:val="clear" w:color="auto" w:fill="FFFFFF"/>
        </w:rPr>
      </w:pPr>
      <w:r w:rsidRPr="00A64097">
        <w:rPr>
          <w:rFonts w:ascii="Times New Roman" w:hAnsi="Times New Roman" w:cs="Times New Roman"/>
          <w:sz w:val="24"/>
          <w:szCs w:val="24"/>
        </w:rPr>
        <w:t xml:space="preserve">The rational theory has been proven to solve the social order. Social order is best illustrated by the Prisoner's Dilemma Game, where the players have too different interests, and two alternatives called strategies. The two strategies are a strategy of defection and cooperation. </w:t>
      </w:r>
      <w:r w:rsidR="000C6383" w:rsidRPr="00A64097">
        <w:rPr>
          <w:rFonts w:ascii="Times New Roman" w:hAnsi="Times New Roman" w:cs="Times New Roman"/>
          <w:sz w:val="24"/>
          <w:szCs w:val="24"/>
        </w:rPr>
        <w:t>According to Sato (2013), t</w:t>
      </w:r>
      <w:r w:rsidRPr="00A64097">
        <w:rPr>
          <w:rFonts w:ascii="Times New Roman" w:hAnsi="Times New Roman" w:cs="Times New Roman"/>
          <w:sz w:val="24"/>
          <w:szCs w:val="24"/>
        </w:rPr>
        <w:t xml:space="preserve">he game shows that the interests of the players can be outlined by the game's possible outcomes; (defection, cooperation) (cooperation defection), (defection, defection), and (cooperation defection). The players in this game can be said to be the public members and their choices regarding being in crime-prone areas. The people's rational choices determine whether or not they attain mutual defection or cooperation. The game gained its name </w:t>
      </w:r>
      <w:r w:rsidRPr="00A64097">
        <w:rPr>
          <w:rFonts w:ascii="Times New Roman" w:hAnsi="Times New Roman" w:cs="Times New Roman"/>
          <w:sz w:val="24"/>
          <w:szCs w:val="24"/>
        </w:rPr>
        <w:lastRenderedPageBreak/>
        <w:t>"Prisoner's Dilemma" because the players have to choose a strategy rationally to defect or cooperate.</w:t>
      </w:r>
      <w:r w:rsidR="001846EA">
        <w:rPr>
          <w:rFonts w:ascii="Times New Roman" w:hAnsi="Times New Roman" w:cs="Times New Roman"/>
          <w:sz w:val="24"/>
          <w:szCs w:val="24"/>
        </w:rPr>
        <w:t xml:space="preserve"> The Prisoner’s game is applicable in people’s day to day life and especially the life of the people living in </w:t>
      </w:r>
      <w:r w:rsidR="007A16C4">
        <w:rPr>
          <w:rFonts w:ascii="Times New Roman" w:hAnsi="Times New Roman" w:cs="Times New Roman"/>
          <w:sz w:val="24"/>
          <w:szCs w:val="24"/>
        </w:rPr>
        <w:t>middle- and lower-class</w:t>
      </w:r>
      <w:r w:rsidR="001846EA">
        <w:rPr>
          <w:rFonts w:ascii="Times New Roman" w:hAnsi="Times New Roman" w:cs="Times New Roman"/>
          <w:sz w:val="24"/>
          <w:szCs w:val="24"/>
        </w:rPr>
        <w:t xml:space="preserve"> communities. The both the victims and the gangsters in these communities are responsible for the prevalent gangster activities because the society has created room </w:t>
      </w:r>
      <w:r w:rsidR="001E0A43">
        <w:rPr>
          <w:rFonts w:ascii="Times New Roman" w:hAnsi="Times New Roman" w:cs="Times New Roman"/>
          <w:sz w:val="24"/>
          <w:szCs w:val="24"/>
        </w:rPr>
        <w:t xml:space="preserve">for the defection and cooperation in the society. The </w:t>
      </w:r>
      <w:r w:rsidR="007A16C4">
        <w:rPr>
          <w:rFonts w:ascii="Times New Roman" w:hAnsi="Times New Roman" w:cs="Times New Roman"/>
          <w:sz w:val="24"/>
          <w:szCs w:val="24"/>
        </w:rPr>
        <w:t>lower- and middle-class</w:t>
      </w:r>
      <w:r w:rsidR="001E0A43">
        <w:rPr>
          <w:rFonts w:ascii="Times New Roman" w:hAnsi="Times New Roman" w:cs="Times New Roman"/>
          <w:sz w:val="24"/>
          <w:szCs w:val="24"/>
        </w:rPr>
        <w:t xml:space="preserve"> income earners are thus exposed to vulnerable crime scenarios such as the gangster activities.</w:t>
      </w:r>
      <w:r w:rsidR="001846EA">
        <w:rPr>
          <w:rFonts w:ascii="Times New Roman" w:hAnsi="Times New Roman" w:cs="Times New Roman"/>
          <w:sz w:val="24"/>
          <w:szCs w:val="24"/>
        </w:rPr>
        <w:t xml:space="preserve"> </w:t>
      </w:r>
      <w:r w:rsidR="00D23655">
        <w:rPr>
          <w:rFonts w:ascii="Times New Roman" w:hAnsi="Times New Roman" w:cs="Times New Roman"/>
          <w:sz w:val="24"/>
          <w:szCs w:val="24"/>
        </w:rPr>
        <w:t xml:space="preserve"> </w:t>
      </w:r>
    </w:p>
    <w:p w14:paraId="204EDEDD" w14:textId="601338E2" w:rsidR="009B5212" w:rsidRPr="007F4062" w:rsidRDefault="009B5212" w:rsidP="007F4062">
      <w:pPr>
        <w:spacing w:line="480" w:lineRule="auto"/>
        <w:ind w:firstLine="720"/>
        <w:rPr>
          <w:rFonts w:ascii="Times New Roman" w:hAnsi="Times New Roman" w:cs="Times New Roman"/>
          <w:color w:val="1B1B1B"/>
          <w:sz w:val="24"/>
          <w:szCs w:val="24"/>
          <w:shd w:val="clear" w:color="auto" w:fill="FFFFFF"/>
        </w:rPr>
      </w:pPr>
      <w:r w:rsidRPr="00A64097">
        <w:rPr>
          <w:rFonts w:ascii="Times New Roman" w:hAnsi="Times New Roman" w:cs="Times New Roman"/>
          <w:sz w:val="24"/>
          <w:szCs w:val="24"/>
        </w:rPr>
        <w:t xml:space="preserve">In genuine circumstances, in any case, the strategies of </w:t>
      </w:r>
      <w:r w:rsidR="00CD553C">
        <w:rPr>
          <w:rFonts w:ascii="Times New Roman" w:hAnsi="Times New Roman" w:cs="Times New Roman"/>
          <w:sz w:val="24"/>
          <w:szCs w:val="24"/>
        </w:rPr>
        <w:t xml:space="preserve">cooperation are highly analyzed and evident in the </w:t>
      </w:r>
      <w:r w:rsidR="007A16C4">
        <w:rPr>
          <w:rFonts w:ascii="Times New Roman" w:hAnsi="Times New Roman" w:cs="Times New Roman"/>
          <w:sz w:val="24"/>
          <w:szCs w:val="24"/>
        </w:rPr>
        <w:t>lower- and middle-class</w:t>
      </w:r>
      <w:r w:rsidR="00CD553C">
        <w:rPr>
          <w:rFonts w:ascii="Times New Roman" w:hAnsi="Times New Roman" w:cs="Times New Roman"/>
          <w:sz w:val="24"/>
          <w:szCs w:val="24"/>
        </w:rPr>
        <w:t xml:space="preserve"> communities.</w:t>
      </w:r>
      <w:r w:rsidRPr="00A64097">
        <w:rPr>
          <w:rFonts w:ascii="Times New Roman" w:hAnsi="Times New Roman" w:cs="Times New Roman"/>
          <w:sz w:val="24"/>
          <w:szCs w:val="24"/>
        </w:rPr>
        <w:t xml:space="preserve"> </w:t>
      </w:r>
      <w:r w:rsidR="00583447" w:rsidRPr="00A64097">
        <w:rPr>
          <w:rFonts w:ascii="Times New Roman" w:hAnsi="Times New Roman" w:cs="Times New Roman"/>
          <w:color w:val="222222"/>
          <w:sz w:val="24"/>
          <w:szCs w:val="24"/>
          <w:shd w:val="clear" w:color="auto" w:fill="FFFFFF"/>
        </w:rPr>
        <w:t xml:space="preserve">Sato (2013) </w:t>
      </w:r>
      <w:r w:rsidRPr="00A64097">
        <w:rPr>
          <w:rFonts w:ascii="Times New Roman" w:hAnsi="Times New Roman" w:cs="Times New Roman"/>
          <w:sz w:val="24"/>
          <w:szCs w:val="24"/>
        </w:rPr>
        <w:t xml:space="preserve">presents numerous instances of </w:t>
      </w:r>
      <w:r w:rsidR="00CD553C">
        <w:rPr>
          <w:rFonts w:ascii="Times New Roman" w:hAnsi="Times New Roman" w:cs="Times New Roman"/>
          <w:sz w:val="24"/>
          <w:szCs w:val="24"/>
        </w:rPr>
        <w:t xml:space="preserve">gangster activities in the </w:t>
      </w:r>
      <w:r w:rsidR="00B155BF">
        <w:rPr>
          <w:rFonts w:ascii="Times New Roman" w:hAnsi="Times New Roman" w:cs="Times New Roman"/>
          <w:sz w:val="24"/>
          <w:szCs w:val="24"/>
        </w:rPr>
        <w:t>low-income</w:t>
      </w:r>
      <w:r w:rsidR="00FD7790">
        <w:rPr>
          <w:rFonts w:ascii="Times New Roman" w:hAnsi="Times New Roman" w:cs="Times New Roman"/>
          <w:sz w:val="24"/>
          <w:szCs w:val="24"/>
        </w:rPr>
        <w:t xml:space="preserve"> earning groups of the society</w:t>
      </w:r>
      <w:r w:rsidRPr="00A64097">
        <w:rPr>
          <w:rFonts w:ascii="Times New Roman" w:hAnsi="Times New Roman" w:cs="Times New Roman"/>
          <w:sz w:val="24"/>
          <w:szCs w:val="24"/>
        </w:rPr>
        <w:t xml:space="preserve">. Consequently, the Prisoner's Dilemma game hypothesis cannot clarify the presence of common participation in the game. The way to tackling the riddle is the emphasis of the game. As per the Folk Theorem in-game hypothesis, shared participation is conceivable if the game is uncertainly iterated, and the players give enough consideration to the future association. </w:t>
      </w:r>
      <w:r w:rsidR="00583447" w:rsidRPr="00A64097">
        <w:rPr>
          <w:rFonts w:ascii="Times New Roman" w:hAnsi="Times New Roman" w:cs="Times New Roman"/>
          <w:color w:val="222222"/>
          <w:sz w:val="24"/>
          <w:szCs w:val="24"/>
          <w:shd w:val="clear" w:color="auto" w:fill="FFFFFF"/>
        </w:rPr>
        <w:t xml:space="preserve">Sato (2013) </w:t>
      </w:r>
      <w:r w:rsidRPr="00A64097">
        <w:rPr>
          <w:rFonts w:ascii="Times New Roman" w:hAnsi="Times New Roman" w:cs="Times New Roman"/>
          <w:sz w:val="24"/>
          <w:szCs w:val="24"/>
        </w:rPr>
        <w:t xml:space="preserve">approaches this issue with a developmental game hypothesis </w:t>
      </w:r>
      <w:r w:rsidR="00FD7790">
        <w:rPr>
          <w:rFonts w:ascii="Times New Roman" w:hAnsi="Times New Roman" w:cs="Times New Roman"/>
          <w:sz w:val="24"/>
          <w:szCs w:val="24"/>
        </w:rPr>
        <w:t>victim and accomplice relation</w:t>
      </w:r>
      <w:r w:rsidRPr="00A64097">
        <w:rPr>
          <w:rFonts w:ascii="Times New Roman" w:hAnsi="Times New Roman" w:cs="Times New Roman"/>
          <w:sz w:val="24"/>
          <w:szCs w:val="24"/>
        </w:rPr>
        <w:t>. If the accomplice picked c</w:t>
      </w:r>
      <w:r w:rsidR="00FD7790">
        <w:rPr>
          <w:rFonts w:ascii="Times New Roman" w:hAnsi="Times New Roman" w:cs="Times New Roman"/>
          <w:sz w:val="24"/>
          <w:szCs w:val="24"/>
        </w:rPr>
        <w:t>ollaboration (absconding), the victim</w:t>
      </w:r>
      <w:r w:rsidRPr="00A64097">
        <w:rPr>
          <w:rFonts w:ascii="Times New Roman" w:hAnsi="Times New Roman" w:cs="Times New Roman"/>
          <w:sz w:val="24"/>
          <w:szCs w:val="24"/>
        </w:rPr>
        <w:t xml:space="preserve"> picks </w:t>
      </w:r>
      <w:r w:rsidR="00FD7790">
        <w:rPr>
          <w:rFonts w:ascii="Times New Roman" w:hAnsi="Times New Roman" w:cs="Times New Roman"/>
          <w:sz w:val="24"/>
          <w:szCs w:val="24"/>
        </w:rPr>
        <w:t xml:space="preserve">participation (surrender) </w:t>
      </w:r>
      <w:r w:rsidRPr="00A64097">
        <w:rPr>
          <w:rFonts w:ascii="Times New Roman" w:hAnsi="Times New Roman" w:cs="Times New Roman"/>
          <w:sz w:val="24"/>
          <w:szCs w:val="24"/>
        </w:rPr>
        <w:t xml:space="preserve">the two players receive the Tit-for-Tat </w:t>
      </w:r>
      <w:r w:rsidR="00090440" w:rsidRPr="00A64097">
        <w:rPr>
          <w:rFonts w:ascii="Times New Roman" w:hAnsi="Times New Roman" w:cs="Times New Roman"/>
          <w:sz w:val="24"/>
          <w:szCs w:val="24"/>
        </w:rPr>
        <w:t>technique;</w:t>
      </w:r>
      <w:r w:rsidRPr="00A64097">
        <w:rPr>
          <w:rFonts w:ascii="Times New Roman" w:hAnsi="Times New Roman" w:cs="Times New Roman"/>
          <w:sz w:val="24"/>
          <w:szCs w:val="24"/>
        </w:rPr>
        <w:t xml:space="preserve"> collaboration is acknowledged at each round. </w:t>
      </w:r>
      <w:r w:rsidR="00FD7790">
        <w:rPr>
          <w:rFonts w:ascii="Times New Roman" w:hAnsi="Times New Roman" w:cs="Times New Roman"/>
          <w:sz w:val="24"/>
          <w:szCs w:val="24"/>
        </w:rPr>
        <w:t xml:space="preserve">Victims </w:t>
      </w:r>
      <w:r w:rsidRPr="00A64097">
        <w:rPr>
          <w:rFonts w:ascii="Times New Roman" w:hAnsi="Times New Roman" w:cs="Times New Roman"/>
          <w:sz w:val="24"/>
          <w:szCs w:val="24"/>
        </w:rPr>
        <w:t xml:space="preserve">who embrace this methodology get higher settlements by </w:t>
      </w:r>
      <w:r w:rsidR="00FD7790">
        <w:rPr>
          <w:rFonts w:ascii="Times New Roman" w:hAnsi="Times New Roman" w:cs="Times New Roman"/>
          <w:sz w:val="24"/>
          <w:szCs w:val="24"/>
        </w:rPr>
        <w:t>far reduce their pains associated with the vulnerable activity they are involved.</w:t>
      </w:r>
    </w:p>
    <w:p w14:paraId="0CC89057" w14:textId="77777777" w:rsidR="009B5212" w:rsidRPr="00A64097" w:rsidRDefault="00526F8E" w:rsidP="001D06E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Case Location</w:t>
      </w:r>
    </w:p>
    <w:p w14:paraId="05561B19" w14:textId="56591F06" w:rsidR="00A64097" w:rsidRPr="00526F8E" w:rsidRDefault="009B5212" w:rsidP="00526F8E">
      <w:pPr>
        <w:spacing w:line="480" w:lineRule="auto"/>
        <w:ind w:firstLine="720"/>
        <w:rPr>
          <w:rFonts w:ascii="Times New Roman" w:hAnsi="Times New Roman" w:cs="Times New Roman"/>
          <w:sz w:val="24"/>
          <w:szCs w:val="24"/>
        </w:rPr>
      </w:pPr>
      <w:r w:rsidRPr="00A64097">
        <w:rPr>
          <w:rFonts w:ascii="Times New Roman" w:hAnsi="Times New Roman" w:cs="Times New Roman"/>
          <w:sz w:val="24"/>
          <w:szCs w:val="24"/>
        </w:rPr>
        <w:t>The author of this term paper has identified the proper town to undertake the study to be in Chicago</w:t>
      </w:r>
      <w:r w:rsidR="006516C8" w:rsidRPr="00A64097">
        <w:rPr>
          <w:rFonts w:ascii="Times New Roman" w:hAnsi="Times New Roman" w:cs="Times New Roman"/>
          <w:sz w:val="24"/>
          <w:szCs w:val="24"/>
        </w:rPr>
        <w:t xml:space="preserve"> city</w:t>
      </w:r>
      <w:r w:rsidRPr="00A64097">
        <w:rPr>
          <w:rFonts w:ascii="Times New Roman" w:hAnsi="Times New Roman" w:cs="Times New Roman"/>
          <w:sz w:val="24"/>
          <w:szCs w:val="24"/>
        </w:rPr>
        <w:t xml:space="preserve">. Chicago is famous for its </w:t>
      </w:r>
      <w:r w:rsidR="00195815" w:rsidRPr="00A64097">
        <w:rPr>
          <w:rFonts w:ascii="Times New Roman" w:hAnsi="Times New Roman" w:cs="Times New Roman"/>
          <w:sz w:val="24"/>
          <w:szCs w:val="24"/>
        </w:rPr>
        <w:t>architec</w:t>
      </w:r>
      <w:r w:rsidR="00286B95" w:rsidRPr="00A64097">
        <w:rPr>
          <w:rFonts w:ascii="Times New Roman" w:hAnsi="Times New Roman" w:cs="Times New Roman"/>
          <w:sz w:val="24"/>
          <w:szCs w:val="24"/>
        </w:rPr>
        <w:t>tural structures like the iconic Willis Tower, John Hancock Center, and the neo-Gothic Tribune Tower</w:t>
      </w:r>
      <w:r w:rsidR="00B54782" w:rsidRPr="00A64097">
        <w:rPr>
          <w:rFonts w:ascii="Times New Roman" w:hAnsi="Times New Roman" w:cs="Times New Roman"/>
          <w:sz w:val="24"/>
          <w:szCs w:val="24"/>
        </w:rPr>
        <w:t xml:space="preserve"> (</w:t>
      </w:r>
      <w:r w:rsidR="00B54782" w:rsidRPr="00A64097">
        <w:rPr>
          <w:rFonts w:ascii="Times New Roman" w:hAnsi="Times New Roman" w:cs="Times New Roman"/>
          <w:color w:val="222222"/>
          <w:sz w:val="24"/>
          <w:szCs w:val="24"/>
          <w:shd w:val="clear" w:color="auto" w:fill="FFFFFF"/>
        </w:rPr>
        <w:t>Al-</w:t>
      </w:r>
      <w:r w:rsidR="00697B9F" w:rsidRPr="00A64097">
        <w:rPr>
          <w:rFonts w:ascii="Times New Roman" w:hAnsi="Times New Roman" w:cs="Times New Roman"/>
          <w:color w:val="222222"/>
          <w:sz w:val="24"/>
          <w:szCs w:val="24"/>
          <w:shd w:val="clear" w:color="auto" w:fill="FFFFFF"/>
        </w:rPr>
        <w:t>Kodmani</w:t>
      </w:r>
      <w:r w:rsidR="00B54782" w:rsidRPr="00A64097">
        <w:rPr>
          <w:rFonts w:ascii="Times New Roman" w:hAnsi="Times New Roman" w:cs="Times New Roman"/>
          <w:color w:val="222222"/>
          <w:sz w:val="24"/>
          <w:szCs w:val="24"/>
          <w:shd w:val="clear" w:color="auto" w:fill="FFFFFF"/>
        </w:rPr>
        <w:t>, (2020)</w:t>
      </w:r>
      <w:r w:rsidR="00195815" w:rsidRPr="00A64097">
        <w:rPr>
          <w:rFonts w:ascii="Times New Roman" w:hAnsi="Times New Roman" w:cs="Times New Roman"/>
          <w:sz w:val="24"/>
          <w:szCs w:val="24"/>
        </w:rPr>
        <w:t xml:space="preserve">. The city boasts </w:t>
      </w:r>
      <w:r w:rsidR="00195815" w:rsidRPr="00A64097">
        <w:rPr>
          <w:rFonts w:ascii="Times New Roman" w:hAnsi="Times New Roman" w:cs="Times New Roman"/>
          <w:sz w:val="24"/>
          <w:szCs w:val="24"/>
        </w:rPr>
        <w:lastRenderedPageBreak/>
        <w:t xml:space="preserve">both sides of the permanent residential properties, nice properties, and some abandoned properties. Chicago is also a town where all the classes of people; the high income, the middle class, and the lower-class communities. </w:t>
      </w:r>
      <w:r w:rsidRPr="00A64097">
        <w:rPr>
          <w:rFonts w:ascii="Times New Roman" w:hAnsi="Times New Roman" w:cs="Times New Roman"/>
          <w:sz w:val="24"/>
          <w:szCs w:val="24"/>
        </w:rPr>
        <w:t>Depending on the town's highlighted sides, the abandoned properties are likely to report higher cases of crime. There is also a reported prevalence of gang activities among the middle and lower-class communities of Chicago.</w:t>
      </w:r>
    </w:p>
    <w:p w14:paraId="535A381E" w14:textId="77777777" w:rsidR="009B5212" w:rsidRPr="00A64097" w:rsidRDefault="009B5212" w:rsidP="001D06EB">
      <w:pPr>
        <w:spacing w:line="480" w:lineRule="auto"/>
        <w:ind w:firstLine="720"/>
        <w:rPr>
          <w:rFonts w:ascii="Times New Roman" w:hAnsi="Times New Roman" w:cs="Times New Roman"/>
          <w:b/>
          <w:sz w:val="24"/>
          <w:szCs w:val="24"/>
        </w:rPr>
      </w:pPr>
      <w:r w:rsidRPr="00A64097">
        <w:rPr>
          <w:rFonts w:ascii="Times New Roman" w:hAnsi="Times New Roman" w:cs="Times New Roman"/>
          <w:b/>
          <w:sz w:val="24"/>
          <w:szCs w:val="24"/>
        </w:rPr>
        <w:t>Applicability</w:t>
      </w:r>
      <w:r w:rsidR="00526F8E">
        <w:rPr>
          <w:rFonts w:ascii="Times New Roman" w:hAnsi="Times New Roman" w:cs="Times New Roman"/>
          <w:b/>
          <w:sz w:val="24"/>
          <w:szCs w:val="24"/>
        </w:rPr>
        <w:t xml:space="preserve"> of the Theory</w:t>
      </w:r>
    </w:p>
    <w:p w14:paraId="4727ACEA" w14:textId="77777777" w:rsidR="001D06EB" w:rsidRPr="00A64097" w:rsidRDefault="009B5212" w:rsidP="003C55D5">
      <w:pPr>
        <w:spacing w:line="480" w:lineRule="auto"/>
        <w:ind w:firstLine="720"/>
        <w:rPr>
          <w:rFonts w:ascii="Times New Roman" w:hAnsi="Times New Roman" w:cs="Times New Roman"/>
          <w:sz w:val="24"/>
          <w:szCs w:val="24"/>
        </w:rPr>
      </w:pPr>
      <w:r w:rsidRPr="00A64097">
        <w:rPr>
          <w:rFonts w:ascii="Times New Roman" w:hAnsi="Times New Roman" w:cs="Times New Roman"/>
          <w:sz w:val="24"/>
          <w:szCs w:val="24"/>
        </w:rPr>
        <w:t>Rational Choice Theory impacts the location because it implies that criminals are rational in their decision-making. Despite the consequences, the benefits of committing the crime outweigh the punishment. Gang activity consists o</w:t>
      </w:r>
      <w:r w:rsidR="00D23655">
        <w:rPr>
          <w:rFonts w:ascii="Times New Roman" w:hAnsi="Times New Roman" w:cs="Times New Roman"/>
          <w:sz w:val="24"/>
          <w:szCs w:val="24"/>
        </w:rPr>
        <w:t xml:space="preserve">f </w:t>
      </w:r>
      <w:r w:rsidRPr="00A64097">
        <w:rPr>
          <w:rFonts w:ascii="Times New Roman" w:hAnsi="Times New Roman" w:cs="Times New Roman"/>
          <w:sz w:val="24"/>
          <w:szCs w:val="24"/>
        </w:rPr>
        <w:t>many violent acts, and members believe that their actions are rational for their reasons</w:t>
      </w:r>
      <w:r w:rsidR="00F808F3" w:rsidRPr="00A64097">
        <w:rPr>
          <w:rFonts w:ascii="Times New Roman" w:hAnsi="Times New Roman" w:cs="Times New Roman"/>
          <w:sz w:val="24"/>
          <w:szCs w:val="24"/>
        </w:rPr>
        <w:t xml:space="preserve"> (</w:t>
      </w:r>
      <w:r w:rsidR="00F808F3" w:rsidRPr="00A64097">
        <w:rPr>
          <w:rFonts w:ascii="Times New Roman" w:hAnsi="Times New Roman" w:cs="Times New Roman"/>
          <w:color w:val="222222"/>
          <w:sz w:val="24"/>
          <w:szCs w:val="24"/>
          <w:shd w:val="clear" w:color="auto" w:fill="FFFFFF"/>
        </w:rPr>
        <w:t>Matsueda, 2013)</w:t>
      </w:r>
      <w:r w:rsidRPr="00A64097">
        <w:rPr>
          <w:rFonts w:ascii="Times New Roman" w:hAnsi="Times New Roman" w:cs="Times New Roman"/>
          <w:sz w:val="24"/>
          <w:szCs w:val="24"/>
        </w:rPr>
        <w:t>. RCT also states people freely choose their behavior and are motivated by the avoidance of pain and the pursuit of pleasure. Which further explains why members make the choices they do to avoid pain and receive pleasure. The environment of Chicago also impacts the theory by the following means: Growing up in poverty, having access to weapons and drugs, and a lack of success in other areas of life, such as school are known factors in these poorer communities which causes members to make these "rational choices" like joining a gang.</w:t>
      </w:r>
    </w:p>
    <w:p w14:paraId="58217AED" w14:textId="77777777" w:rsidR="009B5212" w:rsidRPr="00A64097" w:rsidRDefault="009B5212" w:rsidP="001D06EB">
      <w:pPr>
        <w:spacing w:line="480" w:lineRule="auto"/>
        <w:ind w:firstLine="720"/>
        <w:rPr>
          <w:rFonts w:ascii="Times New Roman" w:hAnsi="Times New Roman" w:cs="Times New Roman"/>
          <w:b/>
          <w:sz w:val="24"/>
          <w:szCs w:val="24"/>
        </w:rPr>
      </w:pPr>
      <w:r w:rsidRPr="00A64097">
        <w:rPr>
          <w:rFonts w:ascii="Times New Roman" w:hAnsi="Times New Roman" w:cs="Times New Roman"/>
          <w:b/>
          <w:sz w:val="24"/>
          <w:szCs w:val="24"/>
        </w:rPr>
        <w:t>Recommendation</w:t>
      </w:r>
    </w:p>
    <w:p w14:paraId="1775C1D9" w14:textId="77777777" w:rsidR="009B5212" w:rsidRPr="00A64097" w:rsidRDefault="00DB31BC" w:rsidP="00122D8E">
      <w:pPr>
        <w:spacing w:line="480" w:lineRule="auto"/>
        <w:ind w:firstLine="720"/>
        <w:rPr>
          <w:rFonts w:ascii="Times New Roman" w:hAnsi="Times New Roman" w:cs="Times New Roman"/>
          <w:sz w:val="24"/>
          <w:szCs w:val="24"/>
        </w:rPr>
      </w:pPr>
      <w:r w:rsidRPr="00A64097">
        <w:rPr>
          <w:rFonts w:ascii="Times New Roman" w:hAnsi="Times New Roman" w:cs="Times New Roman"/>
          <w:sz w:val="24"/>
          <w:szCs w:val="24"/>
        </w:rPr>
        <w:t xml:space="preserve">The community in Chicago has learnt from the current and many other incidences that have in the past caused people to lose lives among other problems arising from crime. </w:t>
      </w:r>
      <w:r w:rsidR="00122D8E" w:rsidRPr="00A64097">
        <w:rPr>
          <w:rFonts w:ascii="Times New Roman" w:hAnsi="Times New Roman" w:cs="Times New Roman"/>
          <w:sz w:val="24"/>
          <w:szCs w:val="24"/>
        </w:rPr>
        <w:t xml:space="preserve">Some residents have come up with watch groups for the members of to freely move without the fear of being victimized by gangsters. The police are also working with the community through the putting more police in the streets and the police-community cooperation in the collection of guns </w:t>
      </w:r>
      <w:r w:rsidR="00122D8E" w:rsidRPr="00A64097">
        <w:rPr>
          <w:rFonts w:ascii="Times New Roman" w:hAnsi="Times New Roman" w:cs="Times New Roman"/>
          <w:sz w:val="24"/>
          <w:szCs w:val="24"/>
        </w:rPr>
        <w:lastRenderedPageBreak/>
        <w:t xml:space="preserve">for money. The putting of more police in the street helps reduce the chances of gangsters attacking people at any given time on the streets. The collection of guns for money is a way of disarming the gangsters thus reducing the occurrence in the community. Corner stores and liquor </w:t>
      </w:r>
      <w:r w:rsidR="00AB55A9" w:rsidRPr="00A64097">
        <w:rPr>
          <w:rFonts w:ascii="Times New Roman" w:hAnsi="Times New Roman" w:cs="Times New Roman"/>
          <w:sz w:val="24"/>
          <w:szCs w:val="24"/>
        </w:rPr>
        <w:t xml:space="preserve">stores have been </w:t>
      </w:r>
      <w:r w:rsidR="00122D8E" w:rsidRPr="00A64097">
        <w:rPr>
          <w:rFonts w:ascii="Times New Roman" w:hAnsi="Times New Roman" w:cs="Times New Roman"/>
          <w:sz w:val="24"/>
          <w:szCs w:val="24"/>
        </w:rPr>
        <w:t xml:space="preserve">breeding places for gangsters and the community and the owners of the stores have agreed on and closed the stores.  </w:t>
      </w:r>
    </w:p>
    <w:p w14:paraId="1B9A5CF4" w14:textId="77777777" w:rsidR="009A6BDA" w:rsidRPr="00A64097" w:rsidRDefault="009B5212" w:rsidP="001D06EB">
      <w:pPr>
        <w:spacing w:line="480" w:lineRule="auto"/>
        <w:ind w:firstLine="720"/>
        <w:rPr>
          <w:rFonts w:ascii="Times New Roman" w:hAnsi="Times New Roman" w:cs="Times New Roman"/>
          <w:sz w:val="24"/>
          <w:szCs w:val="24"/>
        </w:rPr>
      </w:pPr>
      <w:r w:rsidRPr="00A64097">
        <w:rPr>
          <w:rFonts w:ascii="Times New Roman" w:hAnsi="Times New Roman" w:cs="Times New Roman"/>
          <w:sz w:val="24"/>
          <w:szCs w:val="24"/>
        </w:rPr>
        <w:t>Rational Choice Theory implies that criminals are rational in their decision-making, and despite the consequences, the benefits of committing the crime outweigh the punishment.  To address the disorder, the surroundings of the criminals must change.  Most criminals are who they are because of the environment they grew up in.  The average age of a homicide victim in 2019 in Chicago was 29.3 years old and has not been below 27 years since 1990.  These people need guidance, programs, and things of that nature to help them determine a path other than crime.</w:t>
      </w:r>
    </w:p>
    <w:p w14:paraId="530FD338" w14:textId="77777777" w:rsidR="007A16C4" w:rsidRDefault="007A16C4" w:rsidP="007A16C4">
      <w:pPr>
        <w:spacing w:line="480" w:lineRule="auto"/>
        <w:rPr>
          <w:rFonts w:ascii="Times New Roman" w:hAnsi="Times New Roman" w:cs="Times New Roman"/>
          <w:b/>
          <w:sz w:val="24"/>
          <w:szCs w:val="24"/>
        </w:rPr>
      </w:pPr>
    </w:p>
    <w:p w14:paraId="32040D04" w14:textId="77777777" w:rsidR="00697B9F" w:rsidRDefault="00697B9F" w:rsidP="007A16C4">
      <w:pPr>
        <w:spacing w:line="480" w:lineRule="auto"/>
        <w:jc w:val="center"/>
        <w:rPr>
          <w:rFonts w:ascii="Times New Roman" w:hAnsi="Times New Roman" w:cs="Times New Roman"/>
          <w:b/>
          <w:sz w:val="24"/>
          <w:szCs w:val="24"/>
        </w:rPr>
      </w:pPr>
    </w:p>
    <w:p w14:paraId="62613B99" w14:textId="77777777" w:rsidR="00697B9F" w:rsidRDefault="00697B9F" w:rsidP="007A16C4">
      <w:pPr>
        <w:spacing w:line="480" w:lineRule="auto"/>
        <w:jc w:val="center"/>
        <w:rPr>
          <w:rFonts w:ascii="Times New Roman" w:hAnsi="Times New Roman" w:cs="Times New Roman"/>
          <w:b/>
          <w:sz w:val="24"/>
          <w:szCs w:val="24"/>
        </w:rPr>
      </w:pPr>
    </w:p>
    <w:p w14:paraId="576946E8" w14:textId="77777777" w:rsidR="00697B9F" w:rsidRDefault="00697B9F" w:rsidP="007A16C4">
      <w:pPr>
        <w:spacing w:line="480" w:lineRule="auto"/>
        <w:jc w:val="center"/>
        <w:rPr>
          <w:rFonts w:ascii="Times New Roman" w:hAnsi="Times New Roman" w:cs="Times New Roman"/>
          <w:b/>
          <w:sz w:val="24"/>
          <w:szCs w:val="24"/>
        </w:rPr>
      </w:pPr>
    </w:p>
    <w:p w14:paraId="23E25382" w14:textId="77777777" w:rsidR="00697B9F" w:rsidRDefault="00697B9F" w:rsidP="007A16C4">
      <w:pPr>
        <w:spacing w:line="480" w:lineRule="auto"/>
        <w:jc w:val="center"/>
        <w:rPr>
          <w:rFonts w:ascii="Times New Roman" w:hAnsi="Times New Roman" w:cs="Times New Roman"/>
          <w:b/>
          <w:sz w:val="24"/>
          <w:szCs w:val="24"/>
        </w:rPr>
      </w:pPr>
    </w:p>
    <w:p w14:paraId="72BFB159" w14:textId="77777777" w:rsidR="00697B9F" w:rsidRDefault="00697B9F" w:rsidP="007A16C4">
      <w:pPr>
        <w:spacing w:line="480" w:lineRule="auto"/>
        <w:jc w:val="center"/>
        <w:rPr>
          <w:rFonts w:ascii="Times New Roman" w:hAnsi="Times New Roman" w:cs="Times New Roman"/>
          <w:b/>
          <w:sz w:val="24"/>
          <w:szCs w:val="24"/>
        </w:rPr>
      </w:pPr>
    </w:p>
    <w:p w14:paraId="36C943A1" w14:textId="77777777" w:rsidR="00697B9F" w:rsidRDefault="00697B9F" w:rsidP="007A16C4">
      <w:pPr>
        <w:spacing w:line="480" w:lineRule="auto"/>
        <w:jc w:val="center"/>
        <w:rPr>
          <w:rFonts w:ascii="Times New Roman" w:hAnsi="Times New Roman" w:cs="Times New Roman"/>
          <w:b/>
          <w:sz w:val="24"/>
          <w:szCs w:val="24"/>
        </w:rPr>
      </w:pPr>
    </w:p>
    <w:p w14:paraId="5B8EEE34" w14:textId="77777777" w:rsidR="00697B9F" w:rsidRDefault="00697B9F" w:rsidP="007A16C4">
      <w:pPr>
        <w:spacing w:line="480" w:lineRule="auto"/>
        <w:jc w:val="center"/>
        <w:rPr>
          <w:rFonts w:ascii="Times New Roman" w:hAnsi="Times New Roman" w:cs="Times New Roman"/>
          <w:b/>
          <w:sz w:val="24"/>
          <w:szCs w:val="24"/>
        </w:rPr>
      </w:pPr>
    </w:p>
    <w:p w14:paraId="054844E5" w14:textId="4CD9D360" w:rsidR="00646045" w:rsidRPr="00646045" w:rsidRDefault="00646045" w:rsidP="007A16C4">
      <w:pPr>
        <w:spacing w:line="480" w:lineRule="auto"/>
        <w:jc w:val="center"/>
        <w:rPr>
          <w:rFonts w:ascii="Times New Roman" w:hAnsi="Times New Roman" w:cs="Times New Roman"/>
          <w:b/>
          <w:sz w:val="24"/>
          <w:szCs w:val="24"/>
        </w:rPr>
      </w:pPr>
      <w:r w:rsidRPr="00646045">
        <w:rPr>
          <w:rFonts w:ascii="Times New Roman" w:hAnsi="Times New Roman" w:cs="Times New Roman"/>
          <w:b/>
          <w:sz w:val="24"/>
          <w:szCs w:val="24"/>
        </w:rPr>
        <w:lastRenderedPageBreak/>
        <w:t>Reference</w:t>
      </w:r>
    </w:p>
    <w:p w14:paraId="4087BFDC" w14:textId="77777777" w:rsidR="003C3516" w:rsidRPr="00526F8E" w:rsidRDefault="003C3516" w:rsidP="003C3516">
      <w:pPr>
        <w:spacing w:line="480" w:lineRule="auto"/>
        <w:ind w:left="720" w:hanging="720"/>
        <w:rPr>
          <w:rFonts w:ascii="Times New Roman" w:hAnsi="Times New Roman" w:cs="Times New Roman"/>
          <w:color w:val="222222"/>
          <w:sz w:val="24"/>
          <w:szCs w:val="24"/>
          <w:shd w:val="clear" w:color="auto" w:fill="FFFFFF"/>
        </w:rPr>
      </w:pPr>
      <w:r w:rsidRPr="00526F8E">
        <w:rPr>
          <w:rFonts w:ascii="Times New Roman" w:hAnsi="Times New Roman" w:cs="Times New Roman"/>
          <w:color w:val="222222"/>
          <w:sz w:val="24"/>
          <w:szCs w:val="24"/>
          <w:shd w:val="clear" w:color="auto" w:fill="FFFFFF"/>
        </w:rPr>
        <w:t>Al-Kodmany, K. (2020). Chicago as a Placemaking Model. In </w:t>
      </w:r>
      <w:r w:rsidRPr="00526F8E">
        <w:rPr>
          <w:rFonts w:ascii="Times New Roman" w:hAnsi="Times New Roman" w:cs="Times New Roman"/>
          <w:i/>
          <w:iCs/>
          <w:color w:val="222222"/>
          <w:sz w:val="24"/>
          <w:szCs w:val="24"/>
          <w:shd w:val="clear" w:color="auto" w:fill="FFFFFF"/>
        </w:rPr>
        <w:t>Tall Buildings and the City</w:t>
      </w:r>
      <w:r w:rsidRPr="00526F8E">
        <w:rPr>
          <w:rFonts w:ascii="Times New Roman" w:hAnsi="Times New Roman" w:cs="Times New Roman"/>
          <w:color w:val="222222"/>
          <w:sz w:val="24"/>
          <w:szCs w:val="24"/>
          <w:shd w:val="clear" w:color="auto" w:fill="FFFFFF"/>
        </w:rPr>
        <w:t> (pp. 407-441). Springer, Singapore.</w:t>
      </w:r>
    </w:p>
    <w:p w14:paraId="32D83D61" w14:textId="77777777" w:rsidR="003C3516" w:rsidRPr="00526F8E" w:rsidRDefault="003C3516" w:rsidP="003C3516">
      <w:pPr>
        <w:spacing w:line="480" w:lineRule="auto"/>
        <w:ind w:left="720" w:hanging="720"/>
        <w:rPr>
          <w:rFonts w:ascii="Times New Roman" w:hAnsi="Times New Roman" w:cs="Times New Roman"/>
          <w:color w:val="222222"/>
          <w:sz w:val="24"/>
          <w:szCs w:val="24"/>
          <w:shd w:val="clear" w:color="auto" w:fill="FFFFFF"/>
        </w:rPr>
      </w:pPr>
      <w:r w:rsidRPr="00526F8E">
        <w:rPr>
          <w:rFonts w:ascii="Times New Roman" w:hAnsi="Times New Roman" w:cs="Times New Roman"/>
          <w:color w:val="222222"/>
          <w:sz w:val="24"/>
          <w:szCs w:val="24"/>
          <w:shd w:val="clear" w:color="auto" w:fill="FFFFFF"/>
        </w:rPr>
        <w:t>Amadae, S. M. (2016). </w:t>
      </w:r>
      <w:r w:rsidRPr="00526F8E">
        <w:rPr>
          <w:rFonts w:ascii="Times New Roman" w:hAnsi="Times New Roman" w:cs="Times New Roman"/>
          <w:i/>
          <w:iCs/>
          <w:color w:val="222222"/>
          <w:sz w:val="24"/>
          <w:szCs w:val="24"/>
          <w:shd w:val="clear" w:color="auto" w:fill="FFFFFF"/>
        </w:rPr>
        <w:t>Prisoners of reason: Game theory and neoliberal political economy</w:t>
      </w:r>
      <w:r w:rsidRPr="00526F8E">
        <w:rPr>
          <w:rFonts w:ascii="Times New Roman" w:hAnsi="Times New Roman" w:cs="Times New Roman"/>
          <w:color w:val="222222"/>
          <w:sz w:val="24"/>
          <w:szCs w:val="24"/>
          <w:shd w:val="clear" w:color="auto" w:fill="FFFFFF"/>
        </w:rPr>
        <w:t>. Cambridge University Press.</w:t>
      </w:r>
    </w:p>
    <w:p w14:paraId="2CB77FA4" w14:textId="77777777" w:rsidR="003C3516" w:rsidRPr="00526F8E" w:rsidRDefault="003C3516" w:rsidP="003C3516">
      <w:pPr>
        <w:spacing w:line="480" w:lineRule="auto"/>
        <w:ind w:left="720" w:hanging="720"/>
        <w:rPr>
          <w:rFonts w:ascii="Times New Roman" w:hAnsi="Times New Roman" w:cs="Times New Roman"/>
          <w:color w:val="222222"/>
          <w:sz w:val="24"/>
          <w:szCs w:val="24"/>
          <w:shd w:val="clear" w:color="auto" w:fill="FFFFFF"/>
        </w:rPr>
      </w:pPr>
      <w:r w:rsidRPr="00526F8E">
        <w:rPr>
          <w:rFonts w:ascii="Times New Roman" w:hAnsi="Times New Roman" w:cs="Times New Roman"/>
          <w:color w:val="222222"/>
          <w:sz w:val="24"/>
          <w:szCs w:val="24"/>
          <w:shd w:val="clear" w:color="auto" w:fill="FFFFFF"/>
        </w:rPr>
        <w:t>Garland, D. (2012). </w:t>
      </w:r>
      <w:r w:rsidRPr="00526F8E">
        <w:rPr>
          <w:rFonts w:ascii="Times New Roman" w:hAnsi="Times New Roman" w:cs="Times New Roman"/>
          <w:i/>
          <w:iCs/>
          <w:color w:val="222222"/>
          <w:sz w:val="24"/>
          <w:szCs w:val="24"/>
          <w:shd w:val="clear" w:color="auto" w:fill="FFFFFF"/>
        </w:rPr>
        <w:t>The culture of control: Crime and social order in contemporary society</w:t>
      </w:r>
      <w:r w:rsidRPr="00526F8E">
        <w:rPr>
          <w:rFonts w:ascii="Times New Roman" w:hAnsi="Times New Roman" w:cs="Times New Roman"/>
          <w:color w:val="222222"/>
          <w:sz w:val="24"/>
          <w:szCs w:val="24"/>
          <w:shd w:val="clear" w:color="auto" w:fill="FFFFFF"/>
        </w:rPr>
        <w:t>. University of Chicago Press.</w:t>
      </w:r>
    </w:p>
    <w:p w14:paraId="16A88269" w14:textId="77777777" w:rsidR="003C3516" w:rsidRPr="00526F8E" w:rsidRDefault="003C3516" w:rsidP="003C3516">
      <w:pPr>
        <w:spacing w:line="480" w:lineRule="auto"/>
        <w:ind w:left="720" w:hanging="720"/>
        <w:rPr>
          <w:rFonts w:ascii="Times New Roman" w:hAnsi="Times New Roman" w:cs="Times New Roman"/>
          <w:color w:val="222222"/>
          <w:sz w:val="24"/>
          <w:szCs w:val="24"/>
          <w:shd w:val="clear" w:color="auto" w:fill="FFFFFF"/>
        </w:rPr>
      </w:pPr>
      <w:r w:rsidRPr="00526F8E">
        <w:rPr>
          <w:rFonts w:ascii="Times New Roman" w:hAnsi="Times New Roman" w:cs="Times New Roman"/>
          <w:color w:val="222222"/>
          <w:sz w:val="24"/>
          <w:szCs w:val="24"/>
          <w:shd w:val="clear" w:color="auto" w:fill="FFFFFF"/>
        </w:rPr>
        <w:t>Kroneberg, C., &amp;Kalter, F. (2012). Rational choice theory and empirical research: Methodological and theoretical contributions in Europe. </w:t>
      </w:r>
      <w:r w:rsidRPr="00526F8E">
        <w:rPr>
          <w:rFonts w:ascii="Times New Roman" w:hAnsi="Times New Roman" w:cs="Times New Roman"/>
          <w:i/>
          <w:iCs/>
          <w:color w:val="222222"/>
          <w:sz w:val="24"/>
          <w:szCs w:val="24"/>
          <w:shd w:val="clear" w:color="auto" w:fill="FFFFFF"/>
        </w:rPr>
        <w:t>Annual review of sociology</w:t>
      </w:r>
      <w:r w:rsidRPr="00526F8E">
        <w:rPr>
          <w:rFonts w:ascii="Times New Roman" w:hAnsi="Times New Roman" w:cs="Times New Roman"/>
          <w:color w:val="222222"/>
          <w:sz w:val="24"/>
          <w:szCs w:val="24"/>
          <w:shd w:val="clear" w:color="auto" w:fill="FFFFFF"/>
        </w:rPr>
        <w:t>, </w:t>
      </w:r>
      <w:r w:rsidRPr="00526F8E">
        <w:rPr>
          <w:rFonts w:ascii="Times New Roman" w:hAnsi="Times New Roman" w:cs="Times New Roman"/>
          <w:i/>
          <w:iCs/>
          <w:color w:val="222222"/>
          <w:sz w:val="24"/>
          <w:szCs w:val="24"/>
          <w:shd w:val="clear" w:color="auto" w:fill="FFFFFF"/>
        </w:rPr>
        <w:t>38</w:t>
      </w:r>
      <w:r w:rsidRPr="00526F8E">
        <w:rPr>
          <w:rFonts w:ascii="Times New Roman" w:hAnsi="Times New Roman" w:cs="Times New Roman"/>
          <w:color w:val="222222"/>
          <w:sz w:val="24"/>
          <w:szCs w:val="24"/>
          <w:shd w:val="clear" w:color="auto" w:fill="FFFFFF"/>
        </w:rPr>
        <w:t>, 73-92.</w:t>
      </w:r>
    </w:p>
    <w:p w14:paraId="599FA2BA" w14:textId="77777777" w:rsidR="003C3516" w:rsidRPr="00526F8E" w:rsidRDefault="003C3516" w:rsidP="003C3516">
      <w:pPr>
        <w:spacing w:line="480" w:lineRule="auto"/>
        <w:ind w:left="720" w:hanging="720"/>
        <w:rPr>
          <w:rFonts w:ascii="Times New Roman" w:hAnsi="Times New Roman" w:cs="Times New Roman"/>
          <w:color w:val="222222"/>
          <w:sz w:val="24"/>
          <w:szCs w:val="24"/>
          <w:shd w:val="clear" w:color="auto" w:fill="FFFFFF"/>
        </w:rPr>
      </w:pPr>
      <w:r w:rsidRPr="00526F8E">
        <w:rPr>
          <w:rFonts w:ascii="Times New Roman" w:hAnsi="Times New Roman" w:cs="Times New Roman"/>
          <w:color w:val="222222"/>
          <w:sz w:val="24"/>
          <w:szCs w:val="24"/>
          <w:shd w:val="clear" w:color="auto" w:fill="FFFFFF"/>
        </w:rPr>
        <w:t>Land, K. (Ed.). (2018). </w:t>
      </w:r>
      <w:r w:rsidRPr="00526F8E">
        <w:rPr>
          <w:rFonts w:ascii="Times New Roman" w:hAnsi="Times New Roman" w:cs="Times New Roman"/>
          <w:i/>
          <w:iCs/>
          <w:color w:val="222222"/>
          <w:sz w:val="24"/>
          <w:szCs w:val="24"/>
          <w:shd w:val="clear" w:color="auto" w:fill="FFFFFF"/>
        </w:rPr>
        <w:t>Criminal circumstance: A dynamic multi-contextual criminal opportunity theory</w:t>
      </w:r>
      <w:r w:rsidRPr="00526F8E">
        <w:rPr>
          <w:rFonts w:ascii="Times New Roman" w:hAnsi="Times New Roman" w:cs="Times New Roman"/>
          <w:color w:val="222222"/>
          <w:sz w:val="24"/>
          <w:szCs w:val="24"/>
          <w:shd w:val="clear" w:color="auto" w:fill="FFFFFF"/>
        </w:rPr>
        <w:t>. Routledge.</w:t>
      </w:r>
    </w:p>
    <w:p w14:paraId="5C329655" w14:textId="77777777" w:rsidR="003C3516" w:rsidRPr="00526F8E" w:rsidRDefault="003C3516" w:rsidP="003C3516">
      <w:pPr>
        <w:spacing w:line="480" w:lineRule="auto"/>
        <w:ind w:left="720" w:hanging="720"/>
        <w:rPr>
          <w:rFonts w:ascii="Times New Roman" w:hAnsi="Times New Roman" w:cs="Times New Roman"/>
          <w:sz w:val="24"/>
          <w:szCs w:val="24"/>
        </w:rPr>
      </w:pPr>
      <w:r w:rsidRPr="00526F8E">
        <w:rPr>
          <w:rFonts w:ascii="Times New Roman" w:hAnsi="Times New Roman" w:cs="Times New Roman"/>
          <w:color w:val="222222"/>
          <w:sz w:val="24"/>
          <w:szCs w:val="24"/>
          <w:shd w:val="clear" w:color="auto" w:fill="FFFFFF"/>
        </w:rPr>
        <w:t>Matsueda, R. L. (2013). Rational choice research in criminology: A multi-level framework. </w:t>
      </w:r>
      <w:r w:rsidRPr="00526F8E">
        <w:rPr>
          <w:rFonts w:ascii="Times New Roman" w:hAnsi="Times New Roman" w:cs="Times New Roman"/>
          <w:i/>
          <w:iCs/>
          <w:color w:val="222222"/>
          <w:sz w:val="24"/>
          <w:szCs w:val="24"/>
          <w:shd w:val="clear" w:color="auto" w:fill="FFFFFF"/>
        </w:rPr>
        <w:t>Handbook of rational choice social research</w:t>
      </w:r>
      <w:r w:rsidRPr="00526F8E">
        <w:rPr>
          <w:rFonts w:ascii="Times New Roman" w:hAnsi="Times New Roman" w:cs="Times New Roman"/>
          <w:color w:val="222222"/>
          <w:sz w:val="24"/>
          <w:szCs w:val="24"/>
          <w:shd w:val="clear" w:color="auto" w:fill="FFFFFF"/>
        </w:rPr>
        <w:t>, 283-321.</w:t>
      </w:r>
    </w:p>
    <w:p w14:paraId="1BBE0FC6" w14:textId="77777777" w:rsidR="003C3516" w:rsidRPr="00526F8E" w:rsidRDefault="003C3516" w:rsidP="003C3516">
      <w:pPr>
        <w:spacing w:line="480" w:lineRule="auto"/>
        <w:ind w:left="720" w:hanging="720"/>
        <w:rPr>
          <w:rFonts w:ascii="Times New Roman" w:hAnsi="Times New Roman" w:cs="Times New Roman"/>
          <w:color w:val="222222"/>
          <w:sz w:val="24"/>
          <w:szCs w:val="24"/>
          <w:shd w:val="clear" w:color="auto" w:fill="FFFFFF"/>
        </w:rPr>
      </w:pPr>
      <w:r w:rsidRPr="00526F8E">
        <w:rPr>
          <w:rFonts w:ascii="Times New Roman" w:hAnsi="Times New Roman" w:cs="Times New Roman"/>
          <w:color w:val="222222"/>
          <w:sz w:val="24"/>
          <w:szCs w:val="24"/>
          <w:shd w:val="clear" w:color="auto" w:fill="FFFFFF"/>
        </w:rPr>
        <w:t>Sato, Y. (2013). Rational choice theory. </w:t>
      </w:r>
      <w:r w:rsidRPr="00526F8E">
        <w:rPr>
          <w:rFonts w:ascii="Times New Roman" w:hAnsi="Times New Roman" w:cs="Times New Roman"/>
          <w:i/>
          <w:iCs/>
          <w:color w:val="222222"/>
          <w:sz w:val="24"/>
          <w:szCs w:val="24"/>
          <w:shd w:val="clear" w:color="auto" w:fill="FFFFFF"/>
        </w:rPr>
        <w:t>Sociopedia. isa</w:t>
      </w:r>
      <w:r w:rsidRPr="00526F8E">
        <w:rPr>
          <w:rFonts w:ascii="Times New Roman" w:hAnsi="Times New Roman" w:cs="Times New Roman"/>
          <w:color w:val="222222"/>
          <w:sz w:val="24"/>
          <w:szCs w:val="24"/>
          <w:shd w:val="clear" w:color="auto" w:fill="FFFFFF"/>
        </w:rPr>
        <w:t>, </w:t>
      </w:r>
      <w:r w:rsidRPr="00526F8E">
        <w:rPr>
          <w:rFonts w:ascii="Times New Roman" w:hAnsi="Times New Roman" w:cs="Times New Roman"/>
          <w:i/>
          <w:iCs/>
          <w:color w:val="222222"/>
          <w:sz w:val="24"/>
          <w:szCs w:val="24"/>
          <w:shd w:val="clear" w:color="auto" w:fill="FFFFFF"/>
        </w:rPr>
        <w:t>2013</w:t>
      </w:r>
      <w:r w:rsidRPr="00526F8E">
        <w:rPr>
          <w:rFonts w:ascii="Times New Roman" w:hAnsi="Times New Roman" w:cs="Times New Roman"/>
          <w:color w:val="222222"/>
          <w:sz w:val="24"/>
          <w:szCs w:val="24"/>
          <w:shd w:val="clear" w:color="auto" w:fill="FFFFFF"/>
        </w:rPr>
        <w:t>, 1-10.</w:t>
      </w:r>
    </w:p>
    <w:p w14:paraId="656FF10D" w14:textId="77777777" w:rsidR="00F65569" w:rsidRPr="00526F8E" w:rsidRDefault="00F65569" w:rsidP="003C3516">
      <w:pPr>
        <w:spacing w:line="480" w:lineRule="auto"/>
        <w:ind w:left="720" w:hanging="720"/>
        <w:rPr>
          <w:rFonts w:ascii="Times New Roman" w:hAnsi="Times New Roman" w:cs="Times New Roman"/>
          <w:color w:val="222222"/>
          <w:sz w:val="24"/>
          <w:szCs w:val="24"/>
          <w:shd w:val="clear" w:color="auto" w:fill="FFFFFF"/>
        </w:rPr>
      </w:pPr>
      <w:r w:rsidRPr="00526F8E">
        <w:rPr>
          <w:rFonts w:ascii="Times New Roman" w:hAnsi="Times New Roman" w:cs="Times New Roman"/>
          <w:color w:val="222222"/>
          <w:sz w:val="24"/>
          <w:szCs w:val="24"/>
          <w:shd w:val="clear" w:color="auto" w:fill="FFFFFF"/>
        </w:rPr>
        <w:t>Cunniff Gilson, E. (2016). Vulnerability and victimization: Rethinking key concepts in feminist discourses on sexual violence. </w:t>
      </w:r>
      <w:r w:rsidRPr="00526F8E">
        <w:rPr>
          <w:rFonts w:ascii="Times New Roman" w:hAnsi="Times New Roman" w:cs="Times New Roman"/>
          <w:i/>
          <w:iCs/>
          <w:color w:val="222222"/>
          <w:sz w:val="24"/>
          <w:szCs w:val="24"/>
          <w:shd w:val="clear" w:color="auto" w:fill="FFFFFF"/>
        </w:rPr>
        <w:t>Signs: Journal of Women in Culture and Society</w:t>
      </w:r>
      <w:r w:rsidRPr="00526F8E">
        <w:rPr>
          <w:rFonts w:ascii="Times New Roman" w:hAnsi="Times New Roman" w:cs="Times New Roman"/>
          <w:color w:val="222222"/>
          <w:sz w:val="24"/>
          <w:szCs w:val="24"/>
          <w:shd w:val="clear" w:color="auto" w:fill="FFFFFF"/>
        </w:rPr>
        <w:t>, </w:t>
      </w:r>
      <w:r w:rsidRPr="00526F8E">
        <w:rPr>
          <w:rFonts w:ascii="Times New Roman" w:hAnsi="Times New Roman" w:cs="Times New Roman"/>
          <w:i/>
          <w:iCs/>
          <w:color w:val="222222"/>
          <w:sz w:val="24"/>
          <w:szCs w:val="24"/>
          <w:shd w:val="clear" w:color="auto" w:fill="FFFFFF"/>
        </w:rPr>
        <w:t>42</w:t>
      </w:r>
      <w:r w:rsidRPr="00526F8E">
        <w:rPr>
          <w:rFonts w:ascii="Times New Roman" w:hAnsi="Times New Roman" w:cs="Times New Roman"/>
          <w:color w:val="222222"/>
          <w:sz w:val="24"/>
          <w:szCs w:val="24"/>
          <w:shd w:val="clear" w:color="auto" w:fill="FFFFFF"/>
        </w:rPr>
        <w:t xml:space="preserve">(1), 71-98. </w:t>
      </w:r>
    </w:p>
    <w:p w14:paraId="127F5C90" w14:textId="77777777" w:rsidR="003C3516" w:rsidRPr="00526F8E" w:rsidRDefault="003C3516" w:rsidP="00CC049A">
      <w:pPr>
        <w:spacing w:line="480" w:lineRule="auto"/>
        <w:ind w:left="720" w:hanging="720"/>
        <w:rPr>
          <w:rFonts w:ascii="Times New Roman" w:hAnsi="Times New Roman" w:cs="Times New Roman"/>
          <w:color w:val="222222"/>
          <w:sz w:val="24"/>
          <w:szCs w:val="24"/>
          <w:shd w:val="clear" w:color="auto" w:fill="FFFFFF"/>
        </w:rPr>
      </w:pPr>
      <w:r w:rsidRPr="00526F8E">
        <w:rPr>
          <w:rFonts w:ascii="Times New Roman" w:hAnsi="Times New Roman" w:cs="Times New Roman"/>
          <w:color w:val="222222"/>
          <w:sz w:val="24"/>
          <w:szCs w:val="24"/>
          <w:shd w:val="clear" w:color="auto" w:fill="FFFFFF"/>
        </w:rPr>
        <w:t>White, R. (2013). </w:t>
      </w:r>
      <w:r w:rsidRPr="00526F8E">
        <w:rPr>
          <w:rFonts w:ascii="Times New Roman" w:hAnsi="Times New Roman" w:cs="Times New Roman"/>
          <w:i/>
          <w:iCs/>
          <w:color w:val="222222"/>
          <w:sz w:val="24"/>
          <w:szCs w:val="24"/>
          <w:shd w:val="clear" w:color="auto" w:fill="FFFFFF"/>
        </w:rPr>
        <w:t>Crimes against nature: Environmental criminology and ecological justice</w:t>
      </w:r>
      <w:r w:rsidRPr="00526F8E">
        <w:rPr>
          <w:rFonts w:ascii="Times New Roman" w:hAnsi="Times New Roman" w:cs="Times New Roman"/>
          <w:color w:val="222222"/>
          <w:sz w:val="24"/>
          <w:szCs w:val="24"/>
          <w:shd w:val="clear" w:color="auto" w:fill="FFFFFF"/>
        </w:rPr>
        <w:t>. Routledge.</w:t>
      </w:r>
    </w:p>
    <w:p w14:paraId="3B0EB5D0" w14:textId="77777777" w:rsidR="00CC049A" w:rsidRPr="00526F8E" w:rsidRDefault="00CC049A" w:rsidP="00CC049A">
      <w:pPr>
        <w:spacing w:line="480" w:lineRule="auto"/>
        <w:ind w:left="720" w:hanging="720"/>
        <w:rPr>
          <w:rFonts w:ascii="Times New Roman" w:hAnsi="Times New Roman" w:cs="Times New Roman"/>
          <w:color w:val="222222"/>
          <w:sz w:val="24"/>
          <w:szCs w:val="24"/>
          <w:shd w:val="clear" w:color="auto" w:fill="FFFFFF"/>
        </w:rPr>
      </w:pPr>
      <w:r w:rsidRPr="00526F8E">
        <w:rPr>
          <w:rFonts w:ascii="Times New Roman" w:hAnsi="Times New Roman" w:cs="Times New Roman"/>
          <w:color w:val="222222"/>
          <w:sz w:val="24"/>
          <w:szCs w:val="24"/>
          <w:shd w:val="clear" w:color="auto" w:fill="FFFFFF"/>
        </w:rPr>
        <w:lastRenderedPageBreak/>
        <w:t>Foy, S. L., Schleifer, C., &amp;Tiryakian, E. A. (2018). The rise of rational choice theory as a scientific/intellectual movement in sociology. </w:t>
      </w:r>
      <w:r w:rsidRPr="00526F8E">
        <w:rPr>
          <w:rFonts w:ascii="Times New Roman" w:hAnsi="Times New Roman" w:cs="Times New Roman"/>
          <w:i/>
          <w:iCs/>
          <w:color w:val="222222"/>
          <w:sz w:val="24"/>
          <w:szCs w:val="24"/>
          <w:shd w:val="clear" w:color="auto" w:fill="FFFFFF"/>
        </w:rPr>
        <w:t>The American Sociologist</w:t>
      </w:r>
      <w:r w:rsidRPr="00526F8E">
        <w:rPr>
          <w:rFonts w:ascii="Times New Roman" w:hAnsi="Times New Roman" w:cs="Times New Roman"/>
          <w:color w:val="222222"/>
          <w:sz w:val="24"/>
          <w:szCs w:val="24"/>
          <w:shd w:val="clear" w:color="auto" w:fill="FFFFFF"/>
        </w:rPr>
        <w:t>, </w:t>
      </w:r>
      <w:r w:rsidRPr="00526F8E">
        <w:rPr>
          <w:rFonts w:ascii="Times New Roman" w:hAnsi="Times New Roman" w:cs="Times New Roman"/>
          <w:i/>
          <w:iCs/>
          <w:color w:val="222222"/>
          <w:sz w:val="24"/>
          <w:szCs w:val="24"/>
          <w:shd w:val="clear" w:color="auto" w:fill="FFFFFF"/>
        </w:rPr>
        <w:t>49</w:t>
      </w:r>
      <w:r w:rsidRPr="00526F8E">
        <w:rPr>
          <w:rFonts w:ascii="Times New Roman" w:hAnsi="Times New Roman" w:cs="Times New Roman"/>
          <w:color w:val="222222"/>
          <w:sz w:val="24"/>
          <w:szCs w:val="24"/>
          <w:shd w:val="clear" w:color="auto" w:fill="FFFFFF"/>
        </w:rPr>
        <w:t>(1), 16-36.</w:t>
      </w:r>
    </w:p>
    <w:sectPr w:rsidR="00CC049A" w:rsidRPr="00526F8E" w:rsidSect="007A16C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02E009" w14:textId="77777777" w:rsidR="002C2737" w:rsidRDefault="002C2737" w:rsidP="000F6C7E">
      <w:pPr>
        <w:spacing w:after="0" w:line="240" w:lineRule="auto"/>
      </w:pPr>
      <w:r>
        <w:separator/>
      </w:r>
    </w:p>
  </w:endnote>
  <w:endnote w:type="continuationSeparator" w:id="0">
    <w:p w14:paraId="0E5A7C53" w14:textId="77777777" w:rsidR="002C2737" w:rsidRDefault="002C2737" w:rsidP="000F6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06A565" w14:textId="77777777" w:rsidR="002C2737" w:rsidRDefault="002C2737" w:rsidP="000F6C7E">
      <w:pPr>
        <w:spacing w:after="0" w:line="240" w:lineRule="auto"/>
      </w:pPr>
      <w:r>
        <w:separator/>
      </w:r>
    </w:p>
  </w:footnote>
  <w:footnote w:type="continuationSeparator" w:id="0">
    <w:p w14:paraId="2E019FFF" w14:textId="77777777" w:rsidR="002C2737" w:rsidRDefault="002C2737" w:rsidP="000F6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3721A9" w14:textId="77777777" w:rsidR="001846EA" w:rsidRPr="000F6C7E" w:rsidRDefault="001846EA">
    <w:pPr>
      <w:pStyle w:val="Header"/>
      <w:jc w:val="right"/>
      <w:rPr>
        <w:rFonts w:ascii="Times New Roman" w:hAnsi="Times New Roman" w:cs="Times New Roman"/>
        <w:sz w:val="24"/>
        <w:szCs w:val="24"/>
      </w:rPr>
    </w:pPr>
    <w:r w:rsidRPr="000F6C7E">
      <w:rPr>
        <w:rFonts w:ascii="Times New Roman" w:hAnsi="Times New Roman" w:cs="Times New Roman"/>
        <w:sz w:val="24"/>
        <w:szCs w:val="24"/>
      </w:rPr>
      <w:t xml:space="preserve">Rational </w:t>
    </w:r>
    <w:r>
      <w:rPr>
        <w:rFonts w:ascii="Times New Roman" w:hAnsi="Times New Roman" w:cs="Times New Roman"/>
        <w:sz w:val="24"/>
        <w:szCs w:val="24"/>
      </w:rPr>
      <w:t xml:space="preserve">Choice </w:t>
    </w:r>
    <w:r w:rsidRPr="000F6C7E">
      <w:rPr>
        <w:rFonts w:ascii="Times New Roman" w:hAnsi="Times New Roman" w:cs="Times New Roman"/>
        <w:sz w:val="24"/>
        <w:szCs w:val="24"/>
      </w:rPr>
      <w:t xml:space="preserve">Theory                                                                                                                   </w:t>
    </w:r>
    <w:sdt>
      <w:sdtPr>
        <w:rPr>
          <w:rFonts w:ascii="Times New Roman" w:hAnsi="Times New Roman" w:cs="Times New Roman"/>
          <w:sz w:val="24"/>
          <w:szCs w:val="24"/>
        </w:rPr>
        <w:id w:val="31945745"/>
        <w:docPartObj>
          <w:docPartGallery w:val="Page Numbers (Top of Page)"/>
          <w:docPartUnique/>
        </w:docPartObj>
      </w:sdtPr>
      <w:sdtEndPr/>
      <w:sdtContent>
        <w:r w:rsidRPr="000F6C7E">
          <w:rPr>
            <w:rFonts w:ascii="Times New Roman" w:hAnsi="Times New Roman" w:cs="Times New Roman"/>
            <w:sz w:val="24"/>
            <w:szCs w:val="24"/>
          </w:rPr>
          <w:fldChar w:fldCharType="begin"/>
        </w:r>
        <w:r w:rsidRPr="000F6C7E">
          <w:rPr>
            <w:rFonts w:ascii="Times New Roman" w:hAnsi="Times New Roman" w:cs="Times New Roman"/>
            <w:sz w:val="24"/>
            <w:szCs w:val="24"/>
          </w:rPr>
          <w:instrText xml:space="preserve"> PAGE   \* MERGEFORMAT </w:instrText>
        </w:r>
        <w:r w:rsidRPr="000F6C7E">
          <w:rPr>
            <w:rFonts w:ascii="Times New Roman" w:hAnsi="Times New Roman" w:cs="Times New Roman"/>
            <w:sz w:val="24"/>
            <w:szCs w:val="24"/>
          </w:rPr>
          <w:fldChar w:fldCharType="separate"/>
        </w:r>
        <w:r w:rsidR="00FD7790">
          <w:rPr>
            <w:rFonts w:ascii="Times New Roman" w:hAnsi="Times New Roman" w:cs="Times New Roman"/>
            <w:noProof/>
            <w:sz w:val="24"/>
            <w:szCs w:val="24"/>
          </w:rPr>
          <w:t>11</w:t>
        </w:r>
        <w:r w:rsidRPr="000F6C7E">
          <w:rPr>
            <w:rFonts w:ascii="Times New Roman" w:hAnsi="Times New Roman" w:cs="Times New Roman"/>
            <w:sz w:val="24"/>
            <w:szCs w:val="24"/>
          </w:rPr>
          <w:fldChar w:fldCharType="end"/>
        </w:r>
      </w:sdtContent>
    </w:sdt>
  </w:p>
  <w:p w14:paraId="6A135012" w14:textId="77777777" w:rsidR="001846EA" w:rsidRDefault="001846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AC3F89"/>
    <w:multiLevelType w:val="hybridMultilevel"/>
    <w:tmpl w:val="3DF8D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6E7F18"/>
    <w:multiLevelType w:val="hybridMultilevel"/>
    <w:tmpl w:val="EF4E3D94"/>
    <w:lvl w:ilvl="0" w:tplc="885CD732">
      <w:start w:val="1"/>
      <w:numFmt w:val="lowerLetter"/>
      <w:lvlText w:val="%1)"/>
      <w:lvlJc w:val="left"/>
      <w:pPr>
        <w:ind w:left="720" w:hanging="360"/>
      </w:pPr>
      <w:rPr>
        <w:b/>
        <w:color w:val="auto"/>
      </w:rPr>
    </w:lvl>
    <w:lvl w:ilvl="1" w:tplc="1D1AE33C">
      <w:start w:val="1"/>
      <w:numFmt w:val="lowerLetter"/>
      <w:lvlText w:val="%2."/>
      <w:lvlJc w:val="left"/>
      <w:pPr>
        <w:ind w:left="1350" w:hanging="360"/>
      </w:pPr>
      <w:rPr>
        <w:b/>
        <w:color w:val="auto"/>
      </w:rPr>
    </w:lvl>
    <w:lvl w:ilvl="2" w:tplc="CD34F156">
      <w:start w:val="1"/>
      <w:numFmt w:val="lowerRoman"/>
      <w:lvlText w:val="%3."/>
      <w:lvlJc w:val="right"/>
      <w:pPr>
        <w:ind w:left="2160" w:hanging="180"/>
      </w:pPr>
      <w:rPr>
        <w:b/>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11E88"/>
    <w:rsid w:val="00000886"/>
    <w:rsid w:val="0002138E"/>
    <w:rsid w:val="0003073E"/>
    <w:rsid w:val="0004408E"/>
    <w:rsid w:val="00044315"/>
    <w:rsid w:val="00067D0B"/>
    <w:rsid w:val="000877FC"/>
    <w:rsid w:val="00090440"/>
    <w:rsid w:val="000B1576"/>
    <w:rsid w:val="000C27D9"/>
    <w:rsid w:val="000C6383"/>
    <w:rsid w:val="000E37DA"/>
    <w:rsid w:val="000E6C49"/>
    <w:rsid w:val="000F6C7E"/>
    <w:rsid w:val="00103C70"/>
    <w:rsid w:val="00122D8E"/>
    <w:rsid w:val="001245DA"/>
    <w:rsid w:val="00127D5D"/>
    <w:rsid w:val="00163B18"/>
    <w:rsid w:val="001748C6"/>
    <w:rsid w:val="0017794A"/>
    <w:rsid w:val="00177FB1"/>
    <w:rsid w:val="001846EA"/>
    <w:rsid w:val="00191316"/>
    <w:rsid w:val="00192D46"/>
    <w:rsid w:val="00195815"/>
    <w:rsid w:val="001A0681"/>
    <w:rsid w:val="001C720E"/>
    <w:rsid w:val="001D06EB"/>
    <w:rsid w:val="001D17B7"/>
    <w:rsid w:val="001E0A43"/>
    <w:rsid w:val="0023584D"/>
    <w:rsid w:val="002756B9"/>
    <w:rsid w:val="00281D9C"/>
    <w:rsid w:val="00286B95"/>
    <w:rsid w:val="00291CC2"/>
    <w:rsid w:val="002A1771"/>
    <w:rsid w:val="002A1C4E"/>
    <w:rsid w:val="002C2737"/>
    <w:rsid w:val="002F7FEC"/>
    <w:rsid w:val="00305CC2"/>
    <w:rsid w:val="00316BD8"/>
    <w:rsid w:val="0034324B"/>
    <w:rsid w:val="00346BE9"/>
    <w:rsid w:val="00391B06"/>
    <w:rsid w:val="003A02A0"/>
    <w:rsid w:val="003A2201"/>
    <w:rsid w:val="003A44D9"/>
    <w:rsid w:val="003B720B"/>
    <w:rsid w:val="003C3516"/>
    <w:rsid w:val="003C55D5"/>
    <w:rsid w:val="003D1230"/>
    <w:rsid w:val="003E25C6"/>
    <w:rsid w:val="003F5994"/>
    <w:rsid w:val="003F6C92"/>
    <w:rsid w:val="0044578F"/>
    <w:rsid w:val="004C2DDD"/>
    <w:rsid w:val="004E7D53"/>
    <w:rsid w:val="004F1D8A"/>
    <w:rsid w:val="004F33E3"/>
    <w:rsid w:val="00526F8E"/>
    <w:rsid w:val="0054458F"/>
    <w:rsid w:val="00572F7D"/>
    <w:rsid w:val="00573C81"/>
    <w:rsid w:val="00582DE9"/>
    <w:rsid w:val="00583447"/>
    <w:rsid w:val="005B00DC"/>
    <w:rsid w:val="005B1474"/>
    <w:rsid w:val="005C35A8"/>
    <w:rsid w:val="005D0E85"/>
    <w:rsid w:val="005D2274"/>
    <w:rsid w:val="005E0C43"/>
    <w:rsid w:val="005E2D94"/>
    <w:rsid w:val="005E3F5A"/>
    <w:rsid w:val="005E6004"/>
    <w:rsid w:val="005F6652"/>
    <w:rsid w:val="00646045"/>
    <w:rsid w:val="006516C8"/>
    <w:rsid w:val="00662169"/>
    <w:rsid w:val="0067080C"/>
    <w:rsid w:val="00697B9F"/>
    <w:rsid w:val="006B7E5B"/>
    <w:rsid w:val="006C2C9A"/>
    <w:rsid w:val="006C399B"/>
    <w:rsid w:val="006E39C3"/>
    <w:rsid w:val="006F70B2"/>
    <w:rsid w:val="00701239"/>
    <w:rsid w:val="00702A83"/>
    <w:rsid w:val="00707764"/>
    <w:rsid w:val="00724042"/>
    <w:rsid w:val="007306C6"/>
    <w:rsid w:val="00764A42"/>
    <w:rsid w:val="007A16C4"/>
    <w:rsid w:val="007D1ACF"/>
    <w:rsid w:val="007D74BE"/>
    <w:rsid w:val="007F4062"/>
    <w:rsid w:val="00801F29"/>
    <w:rsid w:val="0083196D"/>
    <w:rsid w:val="00877068"/>
    <w:rsid w:val="008B1708"/>
    <w:rsid w:val="008D6930"/>
    <w:rsid w:val="00911E88"/>
    <w:rsid w:val="0099161F"/>
    <w:rsid w:val="009A6BDA"/>
    <w:rsid w:val="009B5212"/>
    <w:rsid w:val="009B79AB"/>
    <w:rsid w:val="009B7C39"/>
    <w:rsid w:val="009D224C"/>
    <w:rsid w:val="009D3342"/>
    <w:rsid w:val="009E0FFF"/>
    <w:rsid w:val="00A01FAB"/>
    <w:rsid w:val="00A20797"/>
    <w:rsid w:val="00A228FB"/>
    <w:rsid w:val="00A3129F"/>
    <w:rsid w:val="00A43A72"/>
    <w:rsid w:val="00A50EDD"/>
    <w:rsid w:val="00A55D8F"/>
    <w:rsid w:val="00A6222F"/>
    <w:rsid w:val="00A64097"/>
    <w:rsid w:val="00A73E46"/>
    <w:rsid w:val="00A94F3E"/>
    <w:rsid w:val="00AB55A9"/>
    <w:rsid w:val="00AD524D"/>
    <w:rsid w:val="00B0649A"/>
    <w:rsid w:val="00B155BF"/>
    <w:rsid w:val="00B54782"/>
    <w:rsid w:val="00B80C32"/>
    <w:rsid w:val="00B87D34"/>
    <w:rsid w:val="00BD4F36"/>
    <w:rsid w:val="00BE0F1D"/>
    <w:rsid w:val="00BF4C5A"/>
    <w:rsid w:val="00C50377"/>
    <w:rsid w:val="00CA3B5F"/>
    <w:rsid w:val="00CA792B"/>
    <w:rsid w:val="00CB05CB"/>
    <w:rsid w:val="00CC049A"/>
    <w:rsid w:val="00CC5CEF"/>
    <w:rsid w:val="00CD0C68"/>
    <w:rsid w:val="00CD4C6D"/>
    <w:rsid w:val="00CD553C"/>
    <w:rsid w:val="00CE4D7D"/>
    <w:rsid w:val="00D23655"/>
    <w:rsid w:val="00D67DD6"/>
    <w:rsid w:val="00D80D77"/>
    <w:rsid w:val="00D81600"/>
    <w:rsid w:val="00DA1E41"/>
    <w:rsid w:val="00DA5FFE"/>
    <w:rsid w:val="00DB0985"/>
    <w:rsid w:val="00DB1354"/>
    <w:rsid w:val="00DB31BC"/>
    <w:rsid w:val="00DE57BA"/>
    <w:rsid w:val="00E0135F"/>
    <w:rsid w:val="00E03CB8"/>
    <w:rsid w:val="00E12A75"/>
    <w:rsid w:val="00E54573"/>
    <w:rsid w:val="00EB165A"/>
    <w:rsid w:val="00ED211D"/>
    <w:rsid w:val="00ED7B2F"/>
    <w:rsid w:val="00EF4A90"/>
    <w:rsid w:val="00F22F8C"/>
    <w:rsid w:val="00F2531E"/>
    <w:rsid w:val="00F37DAB"/>
    <w:rsid w:val="00F65569"/>
    <w:rsid w:val="00F808F3"/>
    <w:rsid w:val="00F80AA1"/>
    <w:rsid w:val="00F844BC"/>
    <w:rsid w:val="00FA3132"/>
    <w:rsid w:val="00FD7790"/>
    <w:rsid w:val="00FE0051"/>
    <w:rsid w:val="00FE5A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0DE08"/>
  <w15:docId w15:val="{539B8915-6B7A-4BF6-A940-B767BE27D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D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unhideWhenUsed/>
    <w:qFormat/>
    <w:rsid w:val="00911E88"/>
    <w:pPr>
      <w:spacing w:after="0" w:line="240" w:lineRule="auto"/>
      <w:ind w:left="720"/>
      <w:contextualSpacing/>
    </w:pPr>
  </w:style>
  <w:style w:type="character" w:customStyle="1" w:styleId="hgkelc">
    <w:name w:val="hgkelc"/>
    <w:basedOn w:val="DefaultParagraphFont"/>
    <w:rsid w:val="00305CC2"/>
  </w:style>
  <w:style w:type="character" w:customStyle="1" w:styleId="st">
    <w:name w:val="st"/>
    <w:basedOn w:val="DefaultParagraphFont"/>
    <w:rsid w:val="00305CC2"/>
  </w:style>
  <w:style w:type="paragraph" w:styleId="Header">
    <w:name w:val="header"/>
    <w:basedOn w:val="Normal"/>
    <w:link w:val="HeaderChar"/>
    <w:uiPriority w:val="99"/>
    <w:unhideWhenUsed/>
    <w:rsid w:val="000F6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C7E"/>
  </w:style>
  <w:style w:type="paragraph" w:styleId="Footer">
    <w:name w:val="footer"/>
    <w:basedOn w:val="Normal"/>
    <w:link w:val="FooterChar"/>
    <w:uiPriority w:val="99"/>
    <w:semiHidden/>
    <w:unhideWhenUsed/>
    <w:rsid w:val="000F6C7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F6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724</TotalTime>
  <Pages>13</Pages>
  <Words>2903</Words>
  <Characters>16551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john matheka</cp:lastModifiedBy>
  <cp:revision>52</cp:revision>
  <dcterms:created xsi:type="dcterms:W3CDTF">2020-10-29T23:27:00Z</dcterms:created>
  <dcterms:modified xsi:type="dcterms:W3CDTF">2020-11-04T16:55:00Z</dcterms:modified>
</cp:coreProperties>
</file>